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1B981" w14:textId="77777777" w:rsidR="006B2BA7" w:rsidRPr="000456C1" w:rsidRDefault="006B2BA7" w:rsidP="006B2BA7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456C1">
        <w:rPr>
          <w:rFonts w:ascii="Times New Roman" w:hAnsi="Times New Roman"/>
          <w:b/>
          <w:sz w:val="40"/>
          <w:szCs w:val="40"/>
        </w:rPr>
        <w:t>3. évfolyam</w:t>
      </w:r>
    </w:p>
    <w:p w14:paraId="4716504C" w14:textId="77777777" w:rsidR="006B2BA7" w:rsidRDefault="006B2BA7" w:rsidP="006B2BA7">
      <w:pPr>
        <w:tabs>
          <w:tab w:val="left" w:pos="144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Óraszám:</w:t>
      </w:r>
      <w:r>
        <w:rPr>
          <w:rFonts w:ascii="Times New Roman" w:hAnsi="Times New Roman"/>
          <w:b/>
        </w:rPr>
        <w:tab/>
        <w:t>180 óra/év</w:t>
      </w:r>
    </w:p>
    <w:p w14:paraId="3E13438F" w14:textId="77777777" w:rsidR="006B2BA7" w:rsidRDefault="006B2BA7" w:rsidP="006B2BA7">
      <w:pPr>
        <w:tabs>
          <w:tab w:val="left" w:pos="1440"/>
          <w:tab w:val="left" w:pos="162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5 óra/hét</w:t>
      </w:r>
    </w:p>
    <w:p w14:paraId="04139786" w14:textId="77777777" w:rsidR="006B2BA7" w:rsidRPr="009B7A70" w:rsidRDefault="006B2BA7" w:rsidP="006B2BA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5987"/>
        <w:gridCol w:w="1975"/>
      </w:tblGrid>
      <w:tr w:rsidR="006B2BA7" w:rsidRPr="009B7A70" w14:paraId="048A9CD3" w14:textId="77777777" w:rsidTr="00AC2240">
        <w:trPr>
          <w:trHeight w:hRule="exact" w:val="510"/>
          <w:jc w:val="center"/>
        </w:trPr>
        <w:tc>
          <w:tcPr>
            <w:tcW w:w="1269" w:type="dxa"/>
            <w:vAlign w:val="center"/>
          </w:tcPr>
          <w:p w14:paraId="7EA8A999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87" w:type="dxa"/>
            <w:vAlign w:val="center"/>
          </w:tcPr>
          <w:p w14:paraId="277F3C15" w14:textId="77777777" w:rsidR="006B2BA7" w:rsidRPr="00337189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7A70">
              <w:rPr>
                <w:rFonts w:ascii="Times New Roman" w:hAnsi="Times New Roman"/>
                <w:b/>
              </w:rPr>
              <w:t>Témakör</w:t>
            </w:r>
          </w:p>
        </w:tc>
        <w:tc>
          <w:tcPr>
            <w:tcW w:w="1975" w:type="dxa"/>
            <w:vAlign w:val="center"/>
          </w:tcPr>
          <w:p w14:paraId="5730C1E0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Óraszám</w:t>
            </w:r>
          </w:p>
        </w:tc>
      </w:tr>
      <w:tr w:rsidR="006B2BA7" w:rsidRPr="009B7A70" w14:paraId="1FE05332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54AEF416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A7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987" w:type="dxa"/>
            <w:vAlign w:val="center"/>
          </w:tcPr>
          <w:p w14:paraId="56D6DAFD" w14:textId="77777777" w:rsidR="006B2BA7" w:rsidRPr="00720DD8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975" w:type="dxa"/>
            <w:vAlign w:val="center"/>
          </w:tcPr>
          <w:p w14:paraId="0B9C0470" w14:textId="77777777" w:rsidR="006B2BA7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</w:t>
            </w:r>
          </w:p>
          <w:p w14:paraId="7B62FF12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folyamatos</w:t>
            </w:r>
          </w:p>
        </w:tc>
      </w:tr>
      <w:tr w:rsidR="006B2BA7" w:rsidRPr="009B7A70" w14:paraId="71A97678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7BE4702A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987" w:type="dxa"/>
            <w:vAlign w:val="center"/>
          </w:tcPr>
          <w:p w14:paraId="05AFF4A5" w14:textId="77777777" w:rsidR="006B2BA7" w:rsidRPr="00720DD8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4A491B4F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32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6B2BA7" w:rsidRPr="009B7A70" w14:paraId="1086929B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0D32D275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987" w:type="dxa"/>
            <w:vAlign w:val="center"/>
          </w:tcPr>
          <w:p w14:paraId="71C08587" w14:textId="77777777" w:rsidR="006B2BA7" w:rsidRPr="009B7A70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Manipulatív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975" w:type="dxa"/>
            <w:vAlign w:val="center"/>
          </w:tcPr>
          <w:p w14:paraId="01CF80A3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6B2BA7" w:rsidRPr="009B7A70" w14:paraId="2FD78944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15B3104B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987" w:type="dxa"/>
            <w:vAlign w:val="center"/>
          </w:tcPr>
          <w:p w14:paraId="1184B868" w14:textId="77777777" w:rsidR="006B2BA7" w:rsidRPr="009B7A70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torna és tánc jellegű feladatmegoldásokban</w:t>
            </w:r>
          </w:p>
        </w:tc>
        <w:tc>
          <w:tcPr>
            <w:tcW w:w="1975" w:type="dxa"/>
            <w:vAlign w:val="center"/>
          </w:tcPr>
          <w:p w14:paraId="2BA3393C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6B2BA7" w:rsidRPr="009B7A70" w14:paraId="6C7DD92A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7AB9C0B4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987" w:type="dxa"/>
            <w:vAlign w:val="center"/>
          </w:tcPr>
          <w:p w14:paraId="4322B2C6" w14:textId="77777777" w:rsidR="006B2BA7" w:rsidRPr="009B7A70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Természetes mozgásformák az atlétika jellegű feladatmegoldásokban</w:t>
            </w:r>
          </w:p>
        </w:tc>
        <w:tc>
          <w:tcPr>
            <w:tcW w:w="1975" w:type="dxa"/>
            <w:vAlign w:val="center"/>
          </w:tcPr>
          <w:p w14:paraId="253139A9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6B2BA7" w:rsidRPr="009B7A70" w14:paraId="2AE0C3ED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3301191E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987" w:type="dxa"/>
            <w:vAlign w:val="center"/>
          </w:tcPr>
          <w:p w14:paraId="4C2D6D4A" w14:textId="77777777" w:rsidR="006B2BA7" w:rsidRPr="009B7A70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975" w:type="dxa"/>
            <w:vAlign w:val="center"/>
          </w:tcPr>
          <w:p w14:paraId="05C67E1D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6B2BA7" w:rsidRPr="009B7A70" w14:paraId="4220CEC7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0BC92714" w14:textId="77777777" w:rsidR="006B2BA7" w:rsidRPr="009B7A70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987" w:type="dxa"/>
            <w:vAlign w:val="center"/>
          </w:tcPr>
          <w:p w14:paraId="3EECE4C9" w14:textId="77777777" w:rsidR="006B2BA7" w:rsidRPr="009B7A70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975" w:type="dxa"/>
            <w:vAlign w:val="center"/>
          </w:tcPr>
          <w:p w14:paraId="2111C78A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720DD8">
              <w:rPr>
                <w:rFonts w:ascii="Times New Roman" w:hAnsi="Times New Roman"/>
                <w:b/>
                <w:sz w:val="24"/>
                <w:szCs w:val="24"/>
              </w:rPr>
              <w:t>óra</w:t>
            </w:r>
          </w:p>
        </w:tc>
      </w:tr>
      <w:tr w:rsidR="006B2BA7" w:rsidRPr="009B7A70" w14:paraId="12767E31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7FA9735E" w14:textId="77777777" w:rsidR="006B2BA7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987" w:type="dxa"/>
            <w:vAlign w:val="center"/>
          </w:tcPr>
          <w:p w14:paraId="22BBDD8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vízbiztonságot kialakító és úszógyakorlatokban</w:t>
            </w:r>
          </w:p>
        </w:tc>
        <w:tc>
          <w:tcPr>
            <w:tcW w:w="1975" w:type="dxa"/>
            <w:vAlign w:val="center"/>
          </w:tcPr>
          <w:p w14:paraId="1C2D5730" w14:textId="77777777" w:rsidR="006B2BA7" w:rsidRPr="00720DD8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 óra</w:t>
            </w:r>
          </w:p>
        </w:tc>
      </w:tr>
      <w:tr w:rsidR="006B2BA7" w:rsidRPr="009B7A70" w14:paraId="2A568940" w14:textId="77777777" w:rsidTr="00AC2240">
        <w:trPr>
          <w:trHeight w:hRule="exact" w:val="567"/>
          <w:jc w:val="center"/>
        </w:trPr>
        <w:tc>
          <w:tcPr>
            <w:tcW w:w="1269" w:type="dxa"/>
            <w:vAlign w:val="center"/>
          </w:tcPr>
          <w:p w14:paraId="66D3E8A7" w14:textId="77777777" w:rsidR="006B2BA7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987" w:type="dxa"/>
            <w:vAlign w:val="center"/>
          </w:tcPr>
          <w:p w14:paraId="6A913A1D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975" w:type="dxa"/>
            <w:vAlign w:val="center"/>
          </w:tcPr>
          <w:p w14:paraId="606F5681" w14:textId="77777777" w:rsidR="006B2BA7" w:rsidRDefault="006B2BA7" w:rsidP="00AC2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 óra</w:t>
            </w:r>
          </w:p>
        </w:tc>
      </w:tr>
    </w:tbl>
    <w:p w14:paraId="54DC35CA" w14:textId="77777777" w:rsidR="006B2BA7" w:rsidRPr="002E7D72" w:rsidRDefault="006B2BA7" w:rsidP="006B2BA7">
      <w:pPr>
        <w:tabs>
          <w:tab w:val="left" w:pos="3075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14:paraId="1F08628C" w14:textId="77777777" w:rsidR="006B2BA7" w:rsidRDefault="006B2BA7" w:rsidP="006B2B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5722"/>
        <w:gridCol w:w="1363"/>
      </w:tblGrid>
      <w:tr w:rsidR="006B2BA7" w:rsidRPr="002E7D72" w14:paraId="1DFBE0AD" w14:textId="77777777" w:rsidTr="00AC2240">
        <w:trPr>
          <w:cantSplit/>
          <w:trHeight w:val="328"/>
        </w:trPr>
        <w:tc>
          <w:tcPr>
            <w:tcW w:w="2145" w:type="dxa"/>
            <w:vAlign w:val="center"/>
          </w:tcPr>
          <w:p w14:paraId="1FB9585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722" w:type="dxa"/>
            <w:vAlign w:val="center"/>
          </w:tcPr>
          <w:p w14:paraId="2480013E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Előkészítő és preventív mozgásformák</w:t>
            </w:r>
          </w:p>
        </w:tc>
        <w:tc>
          <w:tcPr>
            <w:tcW w:w="1363" w:type="dxa"/>
            <w:vAlign w:val="center"/>
          </w:tcPr>
          <w:p w14:paraId="5DBC5AFF" w14:textId="77777777" w:rsidR="006B2BA7" w:rsidRPr="00057E26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15 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+ folyamatos</w:t>
            </w:r>
          </w:p>
        </w:tc>
      </w:tr>
      <w:tr w:rsidR="006B2BA7" w:rsidRPr="002E7D72" w14:paraId="2427EB3F" w14:textId="77777777" w:rsidTr="00AC2240">
        <w:trPr>
          <w:trHeight w:val="328"/>
        </w:trPr>
        <w:tc>
          <w:tcPr>
            <w:tcW w:w="2145" w:type="dxa"/>
            <w:vAlign w:val="center"/>
          </w:tcPr>
          <w:p w14:paraId="62E6FFD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85" w:type="dxa"/>
            <w:gridSpan w:val="2"/>
          </w:tcPr>
          <w:p w14:paraId="52F30299" w14:textId="77777777" w:rsidR="006B2BA7" w:rsidRDefault="006B2BA7" w:rsidP="00AC224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gyszerű alakzatok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kialakítása és megtartása.</w:t>
            </w:r>
          </w:p>
          <w:p w14:paraId="4FB799B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Az alapvető gimnasztikai szakkifejezések ismerete és vég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rehajtása. A fittség,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 baleset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megelőzés és a környezettudatosság területein megszerzett elemi ismeretek.</w:t>
            </w:r>
          </w:p>
          <w:p w14:paraId="51903401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 személyi higiénia.</w:t>
            </w:r>
          </w:p>
        </w:tc>
      </w:tr>
      <w:tr w:rsidR="006B2BA7" w:rsidRPr="002E7D72" w14:paraId="2A54D37F" w14:textId="77777777" w:rsidTr="00AC2240">
        <w:trPr>
          <w:trHeight w:val="328"/>
        </w:trPr>
        <w:tc>
          <w:tcPr>
            <w:tcW w:w="2145" w:type="dxa"/>
            <w:vAlign w:val="center"/>
          </w:tcPr>
          <w:p w14:paraId="2A78A468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85" w:type="dxa"/>
            <w:gridSpan w:val="2"/>
          </w:tcPr>
          <w:p w14:paraId="7147FF6C" w14:textId="77777777" w:rsidR="006B2BA7" w:rsidRDefault="006B2BA7" w:rsidP="00AC2240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testnevelés optimális tanulási környezetének további erősítése.</w:t>
            </w:r>
          </w:p>
          <w:p w14:paraId="721EC3AC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Az elemi kommunikációs szabály</w:t>
            </w:r>
            <w:r>
              <w:rPr>
                <w:rFonts w:ascii="Times New Roman" w:hAnsi="Times New Roman"/>
                <w:sz w:val="24"/>
                <w:szCs w:val="24"/>
              </w:rPr>
              <w:t>ok, formák és jelek tudatosítása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, személyes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felelősség fontossága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testi és lelki egészségért.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459DFD" w14:textId="77777777" w:rsidR="006B2BA7" w:rsidRDefault="006B2BA7" w:rsidP="00AC22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szervezési feladatok körének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bővítése.</w:t>
            </w:r>
          </w:p>
          <w:p w14:paraId="06CABA2C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Az egészségfejlesztés alapvető területein szerzett ismeretek gyarapítása.</w:t>
            </w:r>
          </w:p>
        </w:tc>
      </w:tr>
    </w:tbl>
    <w:p w14:paraId="13427ABE" w14:textId="77777777" w:rsidR="006B2BA7" w:rsidRDefault="006B2BA7" w:rsidP="006B2BA7"/>
    <w:p w14:paraId="786B8910" w14:textId="77777777" w:rsidR="006B2BA7" w:rsidRDefault="006B2BA7" w:rsidP="006B2BA7">
      <w: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5015"/>
        <w:gridCol w:w="2380"/>
      </w:tblGrid>
      <w:tr w:rsidR="006B2BA7" w:rsidRPr="002E7D72" w14:paraId="3FA5C090" w14:textId="77777777" w:rsidTr="00AC2240">
        <w:tc>
          <w:tcPr>
            <w:tcW w:w="6850" w:type="dxa"/>
            <w:gridSpan w:val="2"/>
          </w:tcPr>
          <w:p w14:paraId="507613F0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lastRenderedPageBreak/>
              <w:t xml:space="preserve">Ismeretek/fejlesztési követelmények </w:t>
            </w:r>
          </w:p>
        </w:tc>
        <w:tc>
          <w:tcPr>
            <w:tcW w:w="2380" w:type="dxa"/>
          </w:tcPr>
          <w:p w14:paraId="5CE7B208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6430A200" w14:textId="77777777" w:rsidTr="00AC2240">
        <w:tc>
          <w:tcPr>
            <w:tcW w:w="6850" w:type="dxa"/>
            <w:gridSpan w:val="2"/>
          </w:tcPr>
          <w:p w14:paraId="54D91E1E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28653B84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i/>
                <w:sz w:val="24"/>
                <w:szCs w:val="24"/>
              </w:rPr>
              <w:t>Térbeli alakzatok és kialakításuk (rendgyakorlatok):</w:t>
            </w:r>
          </w:p>
          <w:p w14:paraId="4EA90FE4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Tér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és távköz, többsoros vonal kialakítása. A tanórai feladat végrehajtás</w:t>
            </w:r>
            <w:r>
              <w:rPr>
                <w:rFonts w:ascii="Times New Roman" w:hAnsi="Times New Roman"/>
                <w:sz w:val="24"/>
                <w:szCs w:val="24"/>
              </w:rPr>
              <w:t>á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hoz szükséges egyéb térformák kialakítása.</w:t>
            </w:r>
          </w:p>
          <w:p w14:paraId="46D38EF8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7D72">
              <w:rPr>
                <w:rFonts w:ascii="Times New Roman" w:hAnsi="Times New Roman"/>
                <w:i/>
                <w:sz w:val="24"/>
                <w:szCs w:val="24"/>
              </w:rPr>
              <w:t>Gimnasztika:</w:t>
            </w:r>
          </w:p>
          <w:p w14:paraId="3D20A493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Természetes mozgásformák egyéni-, és társas szabadgyakorlatokban az ízületi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és gerincvédelem szabályainak megfelelően eszköz nélkül és különböző eszközökkel</w:t>
            </w:r>
            <w:r>
              <w:rPr>
                <w:rFonts w:ascii="Times New Roman" w:hAnsi="Times New Roman"/>
                <w:sz w:val="24"/>
                <w:szCs w:val="24"/>
              </w:rPr>
              <w:t>. Játékos gyakorlatsorok zenére,</w:t>
            </w: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légzőgyakorlatok a bemelegítésben és levezetésben.  Ker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ingésfokozás </w:t>
            </w: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zenés gimnasztika gyakorlatsorok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kal</w:t>
            </w: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Ízületi mozgékonyságfejlesztés, aktív és passzív, dinamikus és statikus nyújtó gyakorlatokkal. Koordinációfejlesztő finommotoros gyakorlatok különféle eszközökkel. Testséma-, tér- és testérzékelés-fejlesztő játékos gyakorlatok.</w:t>
            </w:r>
          </w:p>
          <w:p w14:paraId="28566522" w14:textId="77777777" w:rsidR="006B2BA7" w:rsidRPr="002E7D72" w:rsidRDefault="006B2BA7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Játék</w:t>
            </w:r>
            <w:r w:rsidRPr="002E7D72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:</w:t>
            </w:r>
          </w:p>
          <w:p w14:paraId="15729901" w14:textId="77777777" w:rsidR="006B2BA7" w:rsidRDefault="006B2BA7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szervezet előkészítését, bemelegítését szolgáló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szabályjátékok és feladatjátékok kreatív, kooperatív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valamint versenyjelleggel. Játékok testtartásjavító feladatokkal.</w:t>
            </w:r>
          </w:p>
          <w:p w14:paraId="6864720F" w14:textId="77777777" w:rsidR="006B2BA7" w:rsidRPr="002E7D72" w:rsidRDefault="006B2BA7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i/>
                <w:sz w:val="24"/>
                <w:szCs w:val="24"/>
              </w:rPr>
              <w:t>Prevenció, életvezetés, egészségfejlesztés</w:t>
            </w:r>
            <w:r w:rsidRPr="009065B1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0789A37" w14:textId="77777777" w:rsidR="006B2BA7" w:rsidRDefault="006B2BA7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A biomechanikailag helyes testtartás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t kialakító és fenntartó gyakorlatok. Motoros, illetve fittségi tesztek pontosabb végrehajtása.</w:t>
            </w:r>
          </w:p>
          <w:p w14:paraId="5DC117FB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Higiéniával és a környezettudatossággal kapcsolatos ismeretek tudatos alkalmazása.</w:t>
            </w: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14:paraId="53C1D684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4F7A17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ISMERETEK, SZEMÉLYISÉGFEJLESZTÉS</w:t>
            </w:r>
          </w:p>
          <w:p w14:paraId="5A0BB306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 bemelegítés és levezetés </w:t>
            </w:r>
            <w:r>
              <w:rPr>
                <w:rFonts w:ascii="Times New Roman" w:hAnsi="Times New Roman"/>
                <w:sz w:val="24"/>
                <w:szCs w:val="24"/>
              </w:rPr>
              <w:t>alapvető szabályainak ismerete.</w:t>
            </w:r>
          </w:p>
          <w:p w14:paraId="0DDFD1E3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biomechanikailag helyes testtartás jellemzői, fontoss</w:t>
            </w:r>
            <w:r>
              <w:rPr>
                <w:rFonts w:ascii="Times New Roman" w:hAnsi="Times New Roman"/>
                <w:sz w:val="24"/>
                <w:szCs w:val="24"/>
              </w:rPr>
              <w:t>ága, a gerincvédelem szabályai.</w:t>
            </w:r>
          </w:p>
          <w:p w14:paraId="5E83A9BC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szervezet terhelésével, edzésével kapcsolatos elemi ismeretek. </w:t>
            </w:r>
            <w:r>
              <w:rPr>
                <w:rFonts w:ascii="Times New Roman" w:hAnsi="Times New Roman"/>
                <w:sz w:val="24"/>
                <w:szCs w:val="24"/>
              </w:rPr>
              <w:t>Pulzusmérés.</w:t>
            </w:r>
          </w:p>
          <w:p w14:paraId="7C137AF1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tartásos és mozgásos elemek szakkifejezéseinek bővülése.</w:t>
            </w:r>
          </w:p>
          <w:p w14:paraId="1260741A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Higiéniai alapismeretek: a biológiai éréssel járó testi változások alapismeretei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52C95D" w14:textId="77777777" w:rsidR="006B2BA7" w:rsidRPr="002E7D72" w:rsidRDefault="006B2BA7" w:rsidP="00AC2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Környezettudatosság: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takarékosság, öltözői rend, saját felszerelés és a sporteszközök megóvása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03A5F1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Személyes felelősség:</w:t>
            </w:r>
            <w:r w:rsidRPr="002E7D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feladatok megindítását és megállítását jelző kommunikációs jelek felismerése és alkalmazása, egészség, sport, életviteli és életmód alapismeretek, biztonság, baleset-megelőzés és elsősegély-nyújtási alapismeretek.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80" w:type="dxa"/>
          </w:tcPr>
          <w:p w14:paraId="5F01C805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tájékozódási alapismeretek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14:paraId="62634DD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6AF26A0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V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izuális kultúra: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tárgy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és környezetkultúra, vizuális kommunikáció.</w:t>
            </w:r>
          </w:p>
          <w:p w14:paraId="58698DF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477D4E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6D3FCC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életvitel, háztartás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B2BA7" w:rsidRPr="002E7D72" w14:paraId="145282A8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38C3B749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2"/>
          </w:tcPr>
          <w:p w14:paraId="475B4AD4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Alakzat, testséma, helyes testtartás, sérülés, megelőzés, tartásos elem, mozgásos elem, stressz, feszültség, életmód, táplálkozás, fittség, edzettség, mozgásintenzitás, hajlékonyság, vélemény.</w:t>
            </w:r>
          </w:p>
        </w:tc>
      </w:tr>
    </w:tbl>
    <w:p w14:paraId="3C6B2021" w14:textId="77777777" w:rsidR="006B2BA7" w:rsidRDefault="006B2BA7" w:rsidP="006B2B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4BC5532" w14:textId="77777777" w:rsidR="006B2BA7" w:rsidRPr="002E7D72" w:rsidRDefault="006B2BA7" w:rsidP="006B2B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tbl>
      <w:tblPr>
        <w:tblW w:w="91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2"/>
        <w:gridCol w:w="298"/>
        <w:gridCol w:w="4651"/>
        <w:gridCol w:w="1176"/>
        <w:gridCol w:w="1203"/>
      </w:tblGrid>
      <w:tr w:rsidR="006B2BA7" w:rsidRPr="002E7D72" w14:paraId="304F7136" w14:textId="77777777" w:rsidTr="00AC2240">
        <w:trPr>
          <w:cantSplit/>
        </w:trPr>
        <w:tc>
          <w:tcPr>
            <w:tcW w:w="2130" w:type="dxa"/>
            <w:gridSpan w:val="2"/>
            <w:vAlign w:val="center"/>
          </w:tcPr>
          <w:p w14:paraId="781D5CBE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827" w:type="dxa"/>
            <w:gridSpan w:val="2"/>
            <w:shd w:val="clear" w:color="auto" w:fill="auto"/>
            <w:vAlign w:val="center"/>
          </w:tcPr>
          <w:p w14:paraId="197BCF59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és helyzetváltoztató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203" w:type="dxa"/>
            <w:vAlign w:val="center"/>
          </w:tcPr>
          <w:p w14:paraId="3DCE5995" w14:textId="77777777" w:rsidR="006B2BA7" w:rsidRPr="00057E26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32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B2BA7" w:rsidRPr="002E7D72" w14:paraId="6ACE4A63" w14:textId="77777777" w:rsidTr="00AC2240">
        <w:trPr>
          <w:cantSplit/>
        </w:trPr>
        <w:tc>
          <w:tcPr>
            <w:tcW w:w="2130" w:type="dxa"/>
            <w:gridSpan w:val="2"/>
            <w:vAlign w:val="center"/>
          </w:tcPr>
          <w:p w14:paraId="72B6F46A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30" w:type="dxa"/>
            <w:gridSpan w:val="3"/>
          </w:tcPr>
          <w:p w14:paraId="6FCB7181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 természetes hely- és helyzetváltoztató mozgások elnevezéseinek, legfontosabb vezető műveleteinek ismerete. Fentiek alkalmazása egyszerű játékhelyzetekben.</w:t>
            </w:r>
          </w:p>
        </w:tc>
      </w:tr>
      <w:tr w:rsidR="006B2BA7" w:rsidRPr="002E7D72" w14:paraId="72B78B9E" w14:textId="77777777" w:rsidTr="00AC2240">
        <w:trPr>
          <w:cantSplit/>
          <w:trHeight w:val="328"/>
        </w:trPr>
        <w:tc>
          <w:tcPr>
            <w:tcW w:w="2130" w:type="dxa"/>
            <w:gridSpan w:val="2"/>
            <w:vAlign w:val="center"/>
          </w:tcPr>
          <w:p w14:paraId="0708A0CB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30" w:type="dxa"/>
            <w:gridSpan w:val="3"/>
          </w:tcPr>
          <w:p w14:paraId="710D43B7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mozgáskoordináció fejlődésével párhuzamosan az alapvető hely- és helyzetváltoztató mozgásformák stabillá és automatizálttá tétele.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14:paraId="24EBB79F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Az alapvető mozgáskészségek tanulásának folyamatában nagyfokú cselekvésbiztonság kialakítása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noBreakHyphen/>
              <w:t xml:space="preserve"> lehetőség szerint – a Kölyökatlétika mozgásanyagának beépítésével.</w:t>
            </w:r>
          </w:p>
          <w:p w14:paraId="01F01739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Az egyéni, a páros és a csoportos tanuláshoz szükséges személyes és szociális kompetenciák továbbfejlesztése.</w:t>
            </w:r>
          </w:p>
        </w:tc>
      </w:tr>
      <w:tr w:rsidR="006B2BA7" w:rsidRPr="002E7D72" w14:paraId="27AAB51E" w14:textId="77777777" w:rsidTr="00AC2240">
        <w:tc>
          <w:tcPr>
            <w:tcW w:w="6781" w:type="dxa"/>
            <w:gridSpan w:val="3"/>
          </w:tcPr>
          <w:p w14:paraId="06742929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79" w:type="dxa"/>
            <w:gridSpan w:val="2"/>
          </w:tcPr>
          <w:p w14:paraId="315BBE92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3CE32663" w14:textId="77777777" w:rsidTr="00AC2240">
        <w:tc>
          <w:tcPr>
            <w:tcW w:w="6781" w:type="dxa"/>
            <w:gridSpan w:val="3"/>
            <w:shd w:val="clear" w:color="auto" w:fill="auto"/>
          </w:tcPr>
          <w:p w14:paraId="5AF2FDB7" w14:textId="77777777" w:rsidR="006B2BA7" w:rsidRPr="002E7D72" w:rsidRDefault="006B2BA7" w:rsidP="00AC224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36FC29B3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Járások, futások, oldalazások, szökdelések és ugrások:</w:t>
            </w:r>
          </w:p>
          <w:p w14:paraId="02D8982A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ordulattal, ritmus-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és irányváltással; manipulatív feladatokkal kombinálva; mozgáskapcsolatokban, vonalak, bóják, ugrókötél által meghatározott mozgásútvonalakon;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változó magasságú akadályok beiktatásával; 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ülönböző ritmusú és tempójú zenére. </w:t>
            </w:r>
          </w:p>
          <w:p w14:paraId="4A52387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Szökdelések, el-, fel- és </w:t>
            </w:r>
            <w:proofErr w:type="spellStart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leugrások</w:t>
            </w:r>
            <w:proofErr w:type="spellEnd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és érkezések zenére, ritmikusan, áthajtások közben, különböző eszközök segítségével; manipulatív mozgásokkal összek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ötve. Haladás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akadálypályán. Három-öt mozgásformából álló helyváltoztató mozgássorok alkotása és végrehajtása zenére is. Menekülés és üldözés különböző tértárgyak, akadályok kerülésével, egyéb taktikai feladatokkal. </w:t>
            </w:r>
          </w:p>
          <w:p w14:paraId="4F4CB8FF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Lendítések, körzések</w:t>
            </w:r>
            <w:r w:rsidRPr="000F13BE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4D61ECF9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testrészekkel különböző iramú és sebességű mozgások közben. Rövid mozgássorok alkotása és végrehajtása önállóan vagy párban a lendítésekre és körzésekre építve (zenére is).</w:t>
            </w:r>
          </w:p>
          <w:p w14:paraId="40CCDA3C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Hajlítások és nyújtások:</w:t>
            </w:r>
          </w:p>
          <w:p w14:paraId="0DDCF81B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Hajlítások és nyújtások összekapcsolása futásból felugrással, illetve különböző eszközökkel. Rövid mozgássorok alkotása és végrehajtása önállóan vagy párban a hajlításokra és nyújtásokra építve (zenére is).</w:t>
            </w:r>
          </w:p>
          <w:p w14:paraId="7126E22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BBEAA70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Fordítások és fordulatok:</w:t>
            </w:r>
          </w:p>
          <w:p w14:paraId="5C9D7469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Fordítások különböző helyváltoztató mozgáso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khoz kapcsolva.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Fél és egész fordulat helyben, ugrással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Fordulatok manipulatív eszközökkel kombinálva.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Rövid mozgássorok alkotása és végrehajtása önállóan vagy párban a fordításokra és fordulatokra építve (zenére is).</w:t>
            </w:r>
          </w:p>
          <w:p w14:paraId="1F87C560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Tolások, húzások:</w:t>
            </w:r>
          </w:p>
          <w:p w14:paraId="36ABB690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eszközök húzása és tolása egyénileg, párokban és csoportokban fokozódó erőkifejtéssel, különböző eszközökkel és testrészekkel.</w:t>
            </w:r>
          </w:p>
          <w:p w14:paraId="74877F1C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14:paraId="0D245C59" w14:textId="4AAE591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14:paraId="1D9C9C1A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14:paraId="46F7698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Emelések és hordások:</w:t>
            </w:r>
          </w:p>
          <w:p w14:paraId="1C97ED1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Társemelések és társhordások csoportokban, illetve az egyéni kompetenciáktól függően párokban. Különböző eszközök emelése és hordása az ízület- és gerincvédelem alapelveinek megfelelően. </w:t>
            </w:r>
          </w:p>
          <w:p w14:paraId="0B6F0956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Függés- és lengésgyakorlatok:</w:t>
            </w:r>
          </w:p>
          <w:p w14:paraId="3DC5DF6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Mászókötélen, mászórúdon, bordásfalon, alacsonygyűrűn, KTK-n, egyéb játszótéri eszközökön az egyéni kompetenciáknak megfelelően. „Vándormászás”.</w:t>
            </w:r>
          </w:p>
          <w:p w14:paraId="6B17CD2D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Egyensúlygyakorlatok: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testrészeken és testhelyzetekben stabil és labilis felületen, csukott vagy bekötött szemmel.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Egyensúlyi helyzetek megtalálása hely- és helyzetváltoztató mozgásokból, illetve manipulatív eszközhasználattal. Társas egyensúlygyakorlatok a közös súlypont megtalálásával. Eszközök egyensúlyban tartása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mozgásban.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Egyéb egyensúlygyakorlatok.</w:t>
            </w:r>
          </w:p>
          <w:p w14:paraId="0B272CFD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Gurulások, átfordulások:</w:t>
            </w:r>
          </w:p>
          <w:p w14:paraId="78F5A047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Különböző szereken, eszközökön; különböző kiinduló helyzetekből, előzetes és utólagos mozgással, egyensúlygyakorlatokkal, illetve manipulatív mozgásokkal </w:t>
            </w:r>
            <w:proofErr w:type="gramStart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összekapcsolva.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14:paraId="0212B0B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Támaszok:</w:t>
            </w:r>
          </w:p>
          <w:p w14:paraId="221320B3" w14:textId="77777777" w:rsidR="006B2BA7" w:rsidRDefault="006B2BA7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Haladás kéztámaszos helyzetekben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(utánzó mozgásokkal is)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akadálypályán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Ugrások, lépegetések kézzel („</w:t>
            </w:r>
            <w:proofErr w:type="spellStart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támlázás</w:t>
            </w:r>
            <w:proofErr w:type="spellEnd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”) és lábbal különböző támaszhelyzetekben. Fel-, le-, átmászások eszközökre nehezített feltételekkel.</w:t>
            </w:r>
          </w:p>
          <w:p w14:paraId="52DA24E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127D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A természetes hely- és helyzetváltoztató mozgásokat alkalmazó játékok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:</w:t>
            </w:r>
          </w:p>
          <w:p w14:paraId="15C7AE4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Szerep-, szabály- és feladatjátékok, kreatív és kooperatív játékok, népi gyermekjátékok a helyváltoztató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természetes mozgásformák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felhasználásával.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Akadályversenyek, különböző magasságú eszközök leküzdésével.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közösség összteljesítményén alapuló versenyjátékok.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saját egyéni teljesítmény túlszárnyalását célzó egyéni versenyek.</w:t>
            </w:r>
          </w:p>
          <w:p w14:paraId="2874CDC1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  <w:p w14:paraId="24062C4C" w14:textId="77777777" w:rsidR="006B2BA7" w:rsidRPr="002E7D72" w:rsidRDefault="006B2BA7" w:rsidP="00AC2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1BDE288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 térbeli tudatosság (érzékelés):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elhelyezkedés a térben;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mozgásirány;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horizontális síkjai; a mozgás végrehajtásának útvonala;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mozgás kiterjedése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34C51FA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Az energiabefektetés tudatossága: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idő, sebesség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erőkifejtés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lefutás.</w:t>
            </w:r>
          </w:p>
          <w:p w14:paraId="095D13E1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Kapcsolatok, kapcsolódások: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testrészekkel;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tárgyakkal és/vagy társsal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vagy társakkal.</w:t>
            </w:r>
          </w:p>
          <w:p w14:paraId="52D0650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A tematikus területhez kapcsolódó mozgásos feladatok elnevezései. Az egyes mozgások vezető műveleteinek, tanulási szempontjainak fogalmi ismerete.</w:t>
            </w:r>
          </w:p>
        </w:tc>
        <w:tc>
          <w:tcPr>
            <w:tcW w:w="2379" w:type="dxa"/>
            <w:gridSpan w:val="2"/>
          </w:tcPr>
          <w:p w14:paraId="1FC05932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V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izuális kultúr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a: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kifejezés, alkotás, vizuális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kommunikáció.</w:t>
            </w:r>
          </w:p>
          <w:p w14:paraId="312A879D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7A17192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3359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életvitel, háztartás.</w:t>
            </w:r>
          </w:p>
          <w:p w14:paraId="178EB839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93E0F70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Matematika: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műveletek értelmezése;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geometria, mérés, testek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B2BA7" w:rsidRPr="002E7D72" w14:paraId="67C59D02" w14:textId="77777777" w:rsidTr="00AC2240">
        <w:trPr>
          <w:cantSplit/>
          <w:trHeight w:val="550"/>
        </w:trPr>
        <w:tc>
          <w:tcPr>
            <w:tcW w:w="1832" w:type="dxa"/>
            <w:vAlign w:val="center"/>
          </w:tcPr>
          <w:p w14:paraId="7144709D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28" w:type="dxa"/>
            <w:gridSpan w:val="4"/>
          </w:tcPr>
          <w:p w14:paraId="69A13044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Hely- és helyzetváltoztató mozgás, térérzékelés, testérzékelés, mozgáskapcsolat,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mozgásos játék, játékszabály, játékszerep, gyorsaság, állóképesség, erő, akadályverseny. </w:t>
            </w:r>
          </w:p>
        </w:tc>
      </w:tr>
    </w:tbl>
    <w:p w14:paraId="23253CAE" w14:textId="77777777" w:rsidR="006B2BA7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6695A8B7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283"/>
        <w:gridCol w:w="4717"/>
        <w:gridCol w:w="1190"/>
        <w:gridCol w:w="1199"/>
      </w:tblGrid>
      <w:tr w:rsidR="006B2BA7" w:rsidRPr="002E7D72" w14:paraId="592D36DE" w14:textId="77777777" w:rsidTr="00AC2240">
        <w:trPr>
          <w:cantSplit/>
        </w:trPr>
        <w:tc>
          <w:tcPr>
            <w:tcW w:w="2124" w:type="dxa"/>
            <w:gridSpan w:val="2"/>
            <w:vAlign w:val="center"/>
          </w:tcPr>
          <w:p w14:paraId="16765597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07" w:type="dxa"/>
            <w:gridSpan w:val="2"/>
            <w:shd w:val="clear" w:color="auto" w:fill="auto"/>
            <w:vAlign w:val="center"/>
          </w:tcPr>
          <w:p w14:paraId="54BE44EA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Manipulatív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</w:t>
            </w:r>
          </w:p>
        </w:tc>
        <w:tc>
          <w:tcPr>
            <w:tcW w:w="1199" w:type="dxa"/>
            <w:vAlign w:val="center"/>
          </w:tcPr>
          <w:p w14:paraId="2266B4A7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38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B2BA7" w:rsidRPr="002E7D72" w14:paraId="6FC06DAC" w14:textId="77777777" w:rsidTr="00AC2240">
        <w:trPr>
          <w:cantSplit/>
        </w:trPr>
        <w:tc>
          <w:tcPr>
            <w:tcW w:w="2124" w:type="dxa"/>
            <w:gridSpan w:val="2"/>
            <w:vAlign w:val="center"/>
          </w:tcPr>
          <w:p w14:paraId="369ED870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6" w:type="dxa"/>
            <w:gridSpan w:val="3"/>
          </w:tcPr>
          <w:p w14:paraId="06E208D9" w14:textId="77777777" w:rsidR="006B2BA7" w:rsidRDefault="006B2BA7" w:rsidP="00AC224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Az eszközök isme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rete, balesetmentes használata.</w:t>
            </w:r>
          </w:p>
          <w:p w14:paraId="287A1D3D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 manipulatív alapmozgások vezető műveletei. </w:t>
            </w:r>
          </w:p>
        </w:tc>
      </w:tr>
      <w:tr w:rsidR="006B2BA7" w:rsidRPr="002E7D72" w14:paraId="72772AF9" w14:textId="77777777" w:rsidTr="00AC2240">
        <w:trPr>
          <w:cantSplit/>
          <w:trHeight w:val="328"/>
        </w:trPr>
        <w:tc>
          <w:tcPr>
            <w:tcW w:w="2124" w:type="dxa"/>
            <w:gridSpan w:val="2"/>
            <w:vAlign w:val="center"/>
          </w:tcPr>
          <w:p w14:paraId="443C4862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06" w:type="dxa"/>
            <w:gridSpan w:val="3"/>
          </w:tcPr>
          <w:p w14:paraId="57B1BCD4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 g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yakorlás ál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tali fejlődés örömteli megélése.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8A5FA10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Bátor, sikerorientált tanulási igény megalapozása, ezzel hozzájárulás a szabadidős aktivitások és játéktevékenység mindennapi életben való használatához.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finommotorika fejlesztése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– lehetőség szerint – a Kölyökatlétika mozgásanyagának beépítésével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BA7" w:rsidRPr="002E7D72" w14:paraId="53B1F065" w14:textId="77777777" w:rsidTr="00AC2240">
        <w:tc>
          <w:tcPr>
            <w:tcW w:w="6841" w:type="dxa"/>
            <w:gridSpan w:val="3"/>
          </w:tcPr>
          <w:p w14:paraId="60B899A0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24EA830B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04E9198E" w14:textId="77777777" w:rsidTr="00AC2240">
        <w:tc>
          <w:tcPr>
            <w:tcW w:w="6841" w:type="dxa"/>
            <w:gridSpan w:val="3"/>
            <w:shd w:val="clear" w:color="auto" w:fill="auto"/>
          </w:tcPr>
          <w:p w14:paraId="6C6043C1" w14:textId="77777777" w:rsidR="006B2BA7" w:rsidRPr="002E7D72" w:rsidRDefault="006B2BA7" w:rsidP="00AC224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441446FD" w14:textId="77777777" w:rsidR="006B2BA7" w:rsidRPr="002E7D72" w:rsidRDefault="006B2BA7" w:rsidP="00AC22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Dobások (gurítások) és elkapások:</w:t>
            </w:r>
          </w:p>
          <w:p w14:paraId="58F425C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Egy- és kétkezes gurítások és dobások helyből, majd haladásból.  Különböző ívben és sebességgel érkező labdák és egyéb eszközök elkapása párban é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 csoportokban.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Alsó, felső, mellső dobások párban és csoportokban különböző erővel, irányba és távolságra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Gurítások, dobások és elkapások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egyszerű cselekkel és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egyéb feladatokkal kombinálva.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Labdaátadások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játékh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elyzetekben. Kapura dobások tal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jról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Páros és hármas kapcsolatok kialakítása játékhelyzetekben. </w:t>
            </w:r>
          </w:p>
          <w:p w14:paraId="2959791E" w14:textId="77777777" w:rsidR="006B2BA7" w:rsidRPr="002E7D72" w:rsidRDefault="006B2BA7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Rúgások, labdaátvételek lábbal:</w:t>
            </w:r>
          </w:p>
          <w:p w14:paraId="68882E1E" w14:textId="77777777" w:rsidR="006B2BA7" w:rsidRDefault="006B2BA7" w:rsidP="00AC22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Labdás koordinációs gyakorlatok labdavezetéssel különbö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ző alakzatokban.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Labdavezetés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és labdakontroll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gyakorlatok váltakozó sebességgel és/vagy irányban társak között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mindkét láb használatával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„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Dekázás” mindkét láb használatával. Rúgások a lábfej különböző részeivel helyből, mozgásból. Játékos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passzgyakorlatok. Kézből rúgás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feladatok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meghatározott célra, távolságra.</w:t>
            </w:r>
          </w:p>
          <w:p w14:paraId="4B5E13E8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Labdavezetések kézzel:</w:t>
            </w:r>
          </w:p>
          <w:p w14:paraId="732E9168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társsal azonosan, illetve tükörképben; váltakozó irányban, sebességgel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akadályok felhasználásával; kreatív feladatalkotással; labdadobással, gurítással kombinálva egyénileg, párban és csoportban; csoportos labdavezetéses feladatok.</w:t>
            </w:r>
          </w:p>
          <w:p w14:paraId="5C8D32B9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Ütések testrésszel és eszközzel:</w:t>
            </w:r>
          </w:p>
          <w:p w14:paraId="2FDFCB6F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Puha labda és léggömb ütése testrésszel, rövid és hosszú nyelű ütővel különböző célfelületekre, távolságokra és magasságokra;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háló (zsinór) fölött különböző magasságban és ívben a vizuális kontroll csökkentésével;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egyénileg,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párban és csoportban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tükörképben és azonosan. Ütések tenyeres és fonák mozgásmintával;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szervaszerűen</w:t>
            </w:r>
            <w:proofErr w:type="spellEnd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378C2E3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A manipulatív természetes mozgásformák gyakorlása játékban</w:t>
            </w:r>
          </w:p>
          <w:p w14:paraId="17D5424E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Szabály- és feladatjátékok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 sportjáték-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előkészítő kisjátékok, alkotó és kooperatív játékok.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Népi gyermekjátékok. A manipulatív mozgásokat alkalmazó, pontosságra, csökkenő hibaszázalékra, növekvő sikerességre, kreatív eszközhasználatra irányuló egyéni, páros és csoportos versenyek.</w:t>
            </w:r>
          </w:p>
          <w:p w14:paraId="6B5D73C3" w14:textId="1C1D55A2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  <w:p w14:paraId="2C6AE69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  <w:p w14:paraId="7B2F0057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  <w:p w14:paraId="552CF739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ISMERETEK, SZEMÉLYISÉGFEJLESZTÉS</w:t>
            </w:r>
          </w:p>
          <w:p w14:paraId="39153C0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Bonyolultabb játékfeladatok által megkövetelt, szabályok szerinti eszközhasználat. </w:t>
            </w:r>
          </w:p>
          <w:p w14:paraId="7EAC5E6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manipulatív eszközhasználati technikák vezető műveletei.</w:t>
            </w:r>
          </w:p>
          <w:p w14:paraId="35ADDC40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Térbeli és </w:t>
            </w:r>
            <w:proofErr w:type="spellStart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energiabefektetésbeli</w:t>
            </w:r>
            <w:proofErr w:type="spellEnd"/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ismeretek az eszközhasználat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tal összefüggésben.</w:t>
            </w:r>
          </w:p>
          <w:p w14:paraId="69E7467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eszközkezelés le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hetőségeinek megkülönböztetése.</w:t>
            </w:r>
          </w:p>
          <w:p w14:paraId="6886F41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játékfeladat által megkövetelt szabályok szerinti eszközhasználat 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ismerete.</w:t>
            </w:r>
          </w:p>
        </w:tc>
        <w:tc>
          <w:tcPr>
            <w:tcW w:w="2389" w:type="dxa"/>
            <w:gridSpan w:val="2"/>
          </w:tcPr>
          <w:p w14:paraId="1C4EB3F4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V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izuális kultúra: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vizuális kommunikáció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14:paraId="125A67D1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14D7E0A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: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életvitel, háztartás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B2BA7" w:rsidRPr="002E7D72" w14:paraId="277FA119" w14:textId="77777777" w:rsidTr="00AC2240">
        <w:trPr>
          <w:cantSplit/>
          <w:trHeight w:val="550"/>
        </w:trPr>
        <w:tc>
          <w:tcPr>
            <w:tcW w:w="1841" w:type="dxa"/>
            <w:vAlign w:val="center"/>
          </w:tcPr>
          <w:p w14:paraId="7D8620D8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89" w:type="dxa"/>
            <w:gridSpan w:val="4"/>
          </w:tcPr>
          <w:p w14:paraId="1DA6EA85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Alkalmazkodás, akarat, sporteszköz, használati szabály, lábfej, tenyeres, fonák, dekázás, </w:t>
            </w:r>
            <w:proofErr w:type="spellStart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droprúgás</w:t>
            </w:r>
            <w:proofErr w:type="spellEnd"/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6653F912" w14:textId="77777777" w:rsidR="006B2BA7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3E872232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351"/>
        <w:gridCol w:w="4649"/>
        <w:gridCol w:w="1151"/>
        <w:gridCol w:w="1238"/>
      </w:tblGrid>
      <w:tr w:rsidR="006B2BA7" w:rsidRPr="002E7D72" w14:paraId="49EAF182" w14:textId="77777777" w:rsidTr="00AC2240">
        <w:tc>
          <w:tcPr>
            <w:tcW w:w="2192" w:type="dxa"/>
            <w:gridSpan w:val="2"/>
            <w:vAlign w:val="center"/>
          </w:tcPr>
          <w:p w14:paraId="6137BF44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00" w:type="dxa"/>
            <w:gridSpan w:val="2"/>
            <w:shd w:val="clear" w:color="auto" w:fill="auto"/>
            <w:vAlign w:val="center"/>
          </w:tcPr>
          <w:p w14:paraId="32B16B25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Természetes mozgásformák a torna és tánc jellegű feladatmegoldásokban </w:t>
            </w:r>
          </w:p>
        </w:tc>
        <w:tc>
          <w:tcPr>
            <w:tcW w:w="1238" w:type="dxa"/>
            <w:vAlign w:val="center"/>
          </w:tcPr>
          <w:p w14:paraId="5B68434E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20 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</w:p>
        </w:tc>
      </w:tr>
      <w:tr w:rsidR="006B2BA7" w:rsidRPr="002E7D72" w14:paraId="62C4374F" w14:textId="77777777" w:rsidTr="00AC2240">
        <w:tc>
          <w:tcPr>
            <w:tcW w:w="2192" w:type="dxa"/>
            <w:gridSpan w:val="2"/>
            <w:vAlign w:val="center"/>
          </w:tcPr>
          <w:p w14:paraId="553FF0D3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38" w:type="dxa"/>
            <w:gridSpan w:val="3"/>
          </w:tcPr>
          <w:p w14:paraId="1106BE60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 tanult tornaelemek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, táncmozdulatok felismer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ése,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végrehajt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ása.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Egy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szerű,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ym w:font="Symbol" w:char="F02D"/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4 mozgásformá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összekapcsol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ása.</w:t>
            </w:r>
          </w:p>
          <w:p w14:paraId="4AC215AF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Nyújtott karú támasz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helyzete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Eredményes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mászókulcsolás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2C6A5E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tatikus és dinamikus egyensúlyi helyzetek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9D6714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gyszerű tánclépésekkel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 zene ritmusára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tanár,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 pár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társ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ak mozgásának többnyire sikeres követése.</w:t>
            </w:r>
          </w:p>
        </w:tc>
      </w:tr>
      <w:tr w:rsidR="006B2BA7" w:rsidRPr="002E7D72" w14:paraId="5D6A8C33" w14:textId="77777777" w:rsidTr="00AC2240">
        <w:tc>
          <w:tcPr>
            <w:tcW w:w="2192" w:type="dxa"/>
            <w:gridSpan w:val="2"/>
            <w:vAlign w:val="center"/>
          </w:tcPr>
          <w:p w14:paraId="1C8ACA56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38" w:type="dxa"/>
            <w:gridSpan w:val="3"/>
          </w:tcPr>
          <w:p w14:paraId="138109A8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Gyakorlással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az önálló tanuláshoz szükséges képességek fejlesztése. </w:t>
            </w:r>
          </w:p>
          <w:p w14:paraId="585C1F49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tornajellegű feladatokkal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testérzékelés, a tér-, izom- és egyensúlyérzékelés továbbfejlesztése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612928A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torna- és a táncelemek gyakorlásával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ritmusképesség fejlesztése.</w:t>
            </w:r>
          </w:p>
          <w:p w14:paraId="0308A506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esztét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ikus mozgásvégrehajtás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</w:p>
          <w:p w14:paraId="7DAF864E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 tánc jellegű feladatok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tanulása közben 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a térbeliség (mozgás), az időbeliség (ritmus) és dinamika összehangolás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a.</w:t>
            </w:r>
          </w:p>
          <w:p w14:paraId="51C0683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Ö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sztönzés az együttműködésre, alkalmazkodásra, a másik nem, a másik személy, a másik csoport elfogadására és megbecsülésére.</w:t>
            </w:r>
          </w:p>
        </w:tc>
      </w:tr>
      <w:tr w:rsidR="006B2BA7" w:rsidRPr="002E7D72" w14:paraId="1988086B" w14:textId="77777777" w:rsidTr="00AC2240">
        <w:tc>
          <w:tcPr>
            <w:tcW w:w="6841" w:type="dxa"/>
            <w:gridSpan w:val="3"/>
          </w:tcPr>
          <w:p w14:paraId="5B915D4A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72B4B4C6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7C708631" w14:textId="77777777" w:rsidTr="00AC2240">
        <w:tc>
          <w:tcPr>
            <w:tcW w:w="6841" w:type="dxa"/>
            <w:gridSpan w:val="3"/>
            <w:shd w:val="clear" w:color="auto" w:fill="auto"/>
          </w:tcPr>
          <w:p w14:paraId="12B7A759" w14:textId="77777777" w:rsidR="006B2BA7" w:rsidRPr="00882614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2A9BB6D5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Torna</w:t>
            </w:r>
            <w:r w:rsidRPr="006B7BA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32C1D761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Torna-előkészítő mozgásanyag. Talajgyakorlatok (g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>urulóátfordulás előre és hátra az egyéni kompeten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ciákhoz illeszkedő nehézséggel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noBreakHyphen/>
              <w:t xml:space="preserve"> 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>különböző kiind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uló helyzetből,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fellendülési kísérle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tek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segítségadással 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kézállásba</w:t>
            </w:r>
            <w:proofErr w:type="gramEnd"/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>kézenátfordulás</w:t>
            </w:r>
            <w:proofErr w:type="spellEnd"/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oldalt, emelés zsugorfejállásba; felugrás kéztámasszal különböző szerekre; támaszugrások az egyéni kompetenciákhoz igazodva talajról, ugród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eszkáról.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Alaplendület és leugrás gyűrűn és/vagy nyújtón és/vagy játszótéri eszközökön, 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>kötél- és/vagy rúdmászás kísérletek mászókulcsolással (3 ütemű mászás); gyermek aerobikgyakorlatok.</w:t>
            </w:r>
          </w:p>
          <w:p w14:paraId="51708173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Tánc:</w:t>
            </w:r>
          </w:p>
          <w:p w14:paraId="6422F11E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Kreatív tánc különböző ritmusú, tempójú zenére. </w:t>
            </w:r>
          </w:p>
          <w:p w14:paraId="2B88EBA9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 fantázia és képzelet megjelenítése játékosan, önállóan alkotott mozgásokon keresztül zenére (kreatív tánc). A zene hangulata, 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dinamikája hatásának a mozgás általi kifejezése a gyermeki képzelőerő, kreativitás által.</w:t>
            </w:r>
          </w:p>
          <w:p w14:paraId="3EC56B1E" w14:textId="77777777" w:rsidR="006B2BA7" w:rsidRPr="006B7BA6" w:rsidRDefault="006B2BA7" w:rsidP="00AC2240">
            <w:pPr>
              <w:pStyle w:val="CM38"/>
              <w:widowControl/>
              <w:autoSpaceDE/>
              <w:adjustRightInd/>
              <w:spacing w:after="0"/>
              <w:rPr>
                <w:rFonts w:ascii="Times New Roman" w:hAnsi="Times New Roman"/>
              </w:rPr>
            </w:pPr>
            <w:r w:rsidRPr="00D046EF">
              <w:rPr>
                <w:rFonts w:ascii="Times New Roman" w:hAnsi="Times New Roman"/>
              </w:rPr>
              <w:t>Páros vagy társas táncfolyamatok összhangban. Motívumismeret bővülése és az adott tánc(ok) struktúrájának egyre mélyebb megértése és végrehajtása. Páros és csoportos, változatos térformájú motívumfüzérek, gyermektáncok.</w:t>
            </w:r>
          </w:p>
          <w:p w14:paraId="36AB24A2" w14:textId="77777777" w:rsidR="006B2BA7" w:rsidRPr="006B7BA6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BA6">
              <w:rPr>
                <w:rFonts w:ascii="Times New Roman" w:hAnsi="Times New Roman"/>
                <w:sz w:val="24"/>
                <w:szCs w:val="24"/>
                <w:lang w:eastAsia="hu-HU"/>
              </w:rPr>
              <w:t>Ri</w:t>
            </w:r>
            <w:r w:rsidRPr="006B7BA6">
              <w:rPr>
                <w:rFonts w:ascii="Times New Roman" w:hAnsi="Times New Roman"/>
                <w:sz w:val="24"/>
                <w:szCs w:val="24"/>
              </w:rPr>
              <w:t>tmusgyakorlatok egész testtel, a különböző testrészek ritmusában egyszerű párhuzamosságok kivitelezése.</w:t>
            </w:r>
          </w:p>
          <w:p w14:paraId="5EA9204F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Tornához és tánchoz kapcsolódó játékok, versenyek, bemutatók</w:t>
            </w:r>
            <w:r w:rsidRPr="006B7BA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:</w:t>
            </w:r>
          </w:p>
          <w:p w14:paraId="19495F27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Szerepjátékok, szabályjátékok, feladatjátékok, kreatív és kooperatív játékok tornajellegű mozgásformák illesztésével. Népi játékok énekre, dalra, zenére. Kreativitásra, esztétikumra és mozgáspontosságra épülő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egyszerű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 xml:space="preserve"> torna- és táncbemutatók.</w:t>
            </w:r>
          </w:p>
          <w:p w14:paraId="2ED41696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7353E8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B7BA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7866B5D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A tornamozgások megnevezése, torna és testnevelés megkülönböztetése. Baleset- és sérülésveszélyes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helyzetek elkerülésének módjai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. A tanult dalok szövege, a tanult táncokhoz kapcsolódó népi hagyományok, ünnepek elnevezései.</w:t>
            </w:r>
            <w:r w:rsidRPr="00140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75AA252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táncjellegű feladatmegoldások a Tánc és dráma kerettanterv mozgásanyagával összekapcsolhatók.</w:t>
            </w:r>
          </w:p>
        </w:tc>
        <w:tc>
          <w:tcPr>
            <w:tcW w:w="2389" w:type="dxa"/>
            <w:gridSpan w:val="2"/>
          </w:tcPr>
          <w:p w14:paraId="0B11D3AC" w14:textId="77777777" w:rsidR="006B2BA7" w:rsidRPr="006B7BA6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Környezetismeret: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testünk, életműködéseink.</w:t>
            </w:r>
          </w:p>
          <w:p w14:paraId="45F22395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54BEA82" w14:textId="77777777" w:rsidR="006B2BA7" w:rsidRPr="006B7BA6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Ének-zene: 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magyar népi mondókák, népi gyermekjátékok, mozgásos improvizáció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ritmikai ismeretek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B2BA7" w:rsidRPr="002E7D72" w14:paraId="31EB2658" w14:textId="77777777" w:rsidTr="00AC2240">
        <w:trPr>
          <w:cantSplit/>
          <w:trHeight w:val="550"/>
        </w:trPr>
        <w:tc>
          <w:tcPr>
            <w:tcW w:w="1841" w:type="dxa"/>
            <w:vAlign w:val="center"/>
          </w:tcPr>
          <w:p w14:paraId="03D90781" w14:textId="77777777" w:rsidR="006B2BA7" w:rsidRPr="006B7BA6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6B7BA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6B7BA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89" w:type="dxa"/>
            <w:gridSpan w:val="4"/>
          </w:tcPr>
          <w:p w14:paraId="3801A386" w14:textId="77777777" w:rsidR="006B2BA7" w:rsidRPr="006B7BA6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Gurulás, fellendülés, kéztámasz,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spicc, 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>egyensúlygyakorlat, tornaelem,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alátámasztási pont, </w:t>
            </w:r>
            <w:r w:rsidRPr="006B7BA6">
              <w:rPr>
                <w:rFonts w:ascii="Times New Roman" w:eastAsia="Times New Roman" w:hAnsi="Times New Roman"/>
                <w:sz w:val="24"/>
                <w:szCs w:val="24"/>
              </w:rPr>
              <w:t xml:space="preserve">aerobik, pontozás, </w:t>
            </w:r>
            <w:r w:rsidRPr="006B7BA6">
              <w:rPr>
                <w:rFonts w:ascii="Times New Roman" w:hAnsi="Times New Roman"/>
                <w:sz w:val="24"/>
                <w:szCs w:val="24"/>
              </w:rPr>
              <w:t>párvezetés, tánc, ütemmutató (metrum), szinkópa, szünet, táncház, fonó, „játszó”, felkérés.</w:t>
            </w:r>
          </w:p>
        </w:tc>
      </w:tr>
    </w:tbl>
    <w:p w14:paraId="252ACF91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7669C018" w14:textId="77777777" w:rsidR="006B2BA7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5666"/>
        <w:gridCol w:w="1185"/>
      </w:tblGrid>
      <w:tr w:rsidR="006B2BA7" w:rsidRPr="00D609A0" w14:paraId="4C896DD3" w14:textId="77777777" w:rsidTr="00AC2240">
        <w:tc>
          <w:tcPr>
            <w:tcW w:w="2380" w:type="dxa"/>
            <w:vAlign w:val="center"/>
          </w:tcPr>
          <w:p w14:paraId="51FB516D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Tematikai egység/ Fejlesztési cél</w:t>
            </w:r>
          </w:p>
        </w:tc>
        <w:tc>
          <w:tcPr>
            <w:tcW w:w="5666" w:type="dxa"/>
            <w:vAlign w:val="center"/>
          </w:tcPr>
          <w:p w14:paraId="316FB46A" w14:textId="77777777" w:rsidR="006B2BA7" w:rsidRPr="007503BF" w:rsidRDefault="006B2BA7" w:rsidP="00AC2240">
            <w:pPr>
              <w:spacing w:before="120" w:after="0" w:line="240" w:lineRule="auto"/>
              <w:contextualSpacing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Természetes mozgásformák az atlétika jellegű feladatmegoldásokban</w:t>
            </w:r>
          </w:p>
        </w:tc>
        <w:tc>
          <w:tcPr>
            <w:tcW w:w="1185" w:type="dxa"/>
            <w:vAlign w:val="center"/>
          </w:tcPr>
          <w:p w14:paraId="25691CFA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Órakeret 2</w:t>
            </w: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0 óra</w:t>
            </w:r>
          </w:p>
        </w:tc>
      </w:tr>
      <w:tr w:rsidR="006B2BA7" w:rsidRPr="00D609A0" w14:paraId="54FC79BA" w14:textId="77777777" w:rsidTr="00AC2240">
        <w:trPr>
          <w:trHeight w:val="1492"/>
        </w:trPr>
        <w:tc>
          <w:tcPr>
            <w:tcW w:w="2380" w:type="dxa"/>
            <w:vAlign w:val="center"/>
          </w:tcPr>
          <w:p w14:paraId="4F470AAC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6851" w:type="dxa"/>
            <w:gridSpan w:val="2"/>
          </w:tcPr>
          <w:p w14:paraId="73714C3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futó-, ugró- és dobóiskolai alapgyakorlatok végrehajtása, azok vezető műveleteinek ismerete. </w:t>
            </w:r>
          </w:p>
          <w:p w14:paraId="5C85AAC0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Különböző intenzitású mozgások fenntartása játékos feladathelyzetekben, játékokban. </w:t>
            </w:r>
          </w:p>
          <w:p w14:paraId="0EF480C3" w14:textId="77777777" w:rsidR="006B2BA7" w:rsidRPr="00D609A0" w:rsidRDefault="006B2BA7" w:rsidP="00AC2240">
            <w:pPr>
              <w:spacing w:before="120" w:after="0"/>
            </w:pPr>
            <w:r>
              <w:rPr>
                <w:rFonts w:ascii="Times New Roman" w:hAnsi="Times New Roman"/>
                <w:sz w:val="24"/>
                <w:szCs w:val="24"/>
              </w:rPr>
              <w:t>Széleskörű mozgástapasztalat a Kölyökatlétika játékaiban.</w:t>
            </w:r>
          </w:p>
        </w:tc>
      </w:tr>
      <w:tr w:rsidR="006B2BA7" w:rsidRPr="00D609A0" w14:paraId="7F13EAF3" w14:textId="77777777" w:rsidTr="00AC2240">
        <w:trPr>
          <w:trHeight w:val="2296"/>
        </w:trPr>
        <w:tc>
          <w:tcPr>
            <w:tcW w:w="2380" w:type="dxa"/>
            <w:vAlign w:val="center"/>
          </w:tcPr>
          <w:p w14:paraId="74D6B9F2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6851" w:type="dxa"/>
            <w:gridSpan w:val="2"/>
          </w:tcPr>
          <w:p w14:paraId="6CA86FE6" w14:textId="77777777" w:rsidR="006B2BA7" w:rsidRDefault="006B2BA7" w:rsidP="00AC224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futó-, ugró- és dobóiskola alapgyakorlatai</w:t>
            </w:r>
            <w:r>
              <w:rPr>
                <w:rFonts w:ascii="Times New Roman" w:hAnsi="Times New Roman"/>
                <w:sz w:val="24"/>
                <w:szCs w:val="24"/>
              </w:rPr>
              <w:t>nak végrehajtása. Idő-, és tempóérzékelésen alapuló tartós futások gyakorlása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</w:rPr>
              <w:t>mozdulat- és reakciógyorsaság,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z aerob képességek és a törzs- és ízületi stabilizáció fejlesztése. 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Az 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létikai jellegű alapmozgások pontos végrehajtására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tö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rekvés változatos gyakorló feladatokkal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14:paraId="14D9B57B" w14:textId="77777777" w:rsidR="006B2BA7" w:rsidRPr="00D609A0" w:rsidRDefault="006B2BA7" w:rsidP="00AC2240">
            <w:pPr>
              <w:spacing w:after="0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z önértékelés további erősítése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A testséma, a testtudat, a figyelem összpontosításának fejlesztése.</w:t>
            </w:r>
          </w:p>
        </w:tc>
      </w:tr>
    </w:tbl>
    <w:p w14:paraId="3A29601E" w14:textId="77777777" w:rsidR="006B2BA7" w:rsidRDefault="006B2BA7" w:rsidP="006B2BA7">
      <w:pPr>
        <w:rPr>
          <w:b/>
          <w:bCs/>
        </w:rPr>
        <w:sectPr w:rsidR="006B2BA7" w:rsidSect="004F79AE">
          <w:footerReference w:type="default" r:id="rId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5" w:type="dxa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4"/>
        <w:gridCol w:w="4224"/>
        <w:gridCol w:w="2287"/>
        <w:gridCol w:w="10"/>
      </w:tblGrid>
      <w:tr w:rsidR="006B2BA7" w:rsidRPr="00D609A0" w14:paraId="3F7A9454" w14:textId="77777777" w:rsidTr="00AC2240">
        <w:tc>
          <w:tcPr>
            <w:tcW w:w="92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931D8" w14:textId="77777777" w:rsidR="006B2BA7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  <w:p w14:paraId="58DA083B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6B2BA7" w:rsidRPr="00D609A0" w14:paraId="1E563C96" w14:textId="77777777" w:rsidTr="00AC2240">
        <w:tc>
          <w:tcPr>
            <w:tcW w:w="6869" w:type="dxa"/>
            <w:gridSpan w:val="2"/>
            <w:tcBorders>
              <w:bottom w:val="single" w:sz="4" w:space="0" w:color="auto"/>
            </w:tcBorders>
            <w:vAlign w:val="center"/>
          </w:tcPr>
          <w:p w14:paraId="5C992CA3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Ismeretek/f</w:t>
            </w: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ejlesztési követelmények</w:t>
            </w:r>
          </w:p>
        </w:tc>
        <w:tc>
          <w:tcPr>
            <w:tcW w:w="2362" w:type="dxa"/>
            <w:gridSpan w:val="2"/>
            <w:tcBorders>
              <w:bottom w:val="single" w:sz="4" w:space="0" w:color="auto"/>
            </w:tcBorders>
            <w:vAlign w:val="center"/>
          </w:tcPr>
          <w:p w14:paraId="7B52460C" w14:textId="77777777" w:rsidR="006B2BA7" w:rsidRPr="007503BF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6B2BA7" w:rsidRPr="00D609A0" w14:paraId="53FDBC02" w14:textId="77777777" w:rsidTr="00AC2240">
        <w:trPr>
          <w:trHeight w:val="3543"/>
        </w:trPr>
        <w:tc>
          <w:tcPr>
            <w:tcW w:w="6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F14A4" w14:textId="77777777" w:rsidR="006B2BA7" w:rsidRPr="002E7D72" w:rsidRDefault="006B2BA7" w:rsidP="00AC2240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73A7C2B9" w14:textId="77777777" w:rsidR="006B2BA7" w:rsidRPr="00B4178F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Járás- és futás mozgásformái:</w:t>
            </w:r>
          </w:p>
          <w:p w14:paraId="05E629D3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Egyenletes és változó, illetve váltakozó ritmussal, sebességgel, erőkifejtéssel, lépéstávolsággal és/vagy lépésfrekvenciával;</w:t>
            </w:r>
          </w:p>
          <w:p w14:paraId="69DF2571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akadálypályán; </w:t>
            </w:r>
          </w:p>
          <w:p w14:paraId="30AC5D2F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vágtafutás; tartós futás különb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öző terepeken; rajtgyakorlatok, guggolórajt.</w:t>
            </w:r>
          </w:p>
          <w:p w14:paraId="5F7F9496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Ugrások és szökdelések ugrásformái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C742764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gróiskolai gyakorlatok, sorozatszökdelések az ugrástávolság és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-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magasság változtatásával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páros és egylábon, különböző síkokban; távolugrás-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kísérletek </w:t>
            </w:r>
            <w:proofErr w:type="spellStart"/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elugrósávból</w:t>
            </w:r>
            <w:proofErr w:type="spellEnd"/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guggoló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és/vagy lépőtechnikával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magasugrás-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kísérletek átlépő technikával; komplex futó- és ugróiskolai </w:t>
            </w:r>
            <w:proofErr w:type="gramStart"/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gyakorl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atvariációk .</w:t>
            </w:r>
            <w:proofErr w:type="gramEnd"/>
          </w:p>
          <w:p w14:paraId="4F180C8E" w14:textId="77777777" w:rsidR="006B2BA7" w:rsidRPr="006E7AE9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01D7">
              <w:rPr>
                <w:rFonts w:ascii="Times New Roman" w:hAnsi="Times New Roman"/>
                <w:bCs/>
                <w:i/>
                <w:sz w:val="24"/>
                <w:szCs w:val="24"/>
              </w:rPr>
              <w:t>Dobások mozgásformái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68A68CA2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gy- és kétkezes hajító-, lökő- és vetőmozdulatok célra,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változó 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távolságra,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különböző kiinduló helyzetekből. A forgómozgások előkészítő gyakorlatai.</w:t>
            </w:r>
          </w:p>
          <w:p w14:paraId="586E1604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Hajítómozgások 3 lépéses dobóritmusban.</w:t>
            </w:r>
          </w:p>
          <w:p w14:paraId="124F7843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C56FE5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Az atlétikai jellegű mozgások alkalmazása játék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ok</w:t>
            </w:r>
            <w:r w:rsidRPr="006E753B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ban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 xml:space="preserve"> és a Kölyökatlétika versenyrendszerében:</w:t>
            </w:r>
          </w:p>
          <w:p w14:paraId="6A625797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Kölyök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atlétika mozgásrendszerére épített szabályjátékok, feladatjátékok, kreatív </w:t>
            </w:r>
            <w:r>
              <w:rPr>
                <w:rFonts w:ascii="Times New Roman" w:hAnsi="Times New Roman"/>
                <w:sz w:val="24"/>
                <w:szCs w:val="24"/>
              </w:rPr>
              <w:t>és kooperatív játékok, önálló,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páros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csoportos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 ugróiskolai gyakorlatsorok, játékok alkotása.</w:t>
            </w:r>
          </w:p>
          <w:p w14:paraId="59C72CEC" w14:textId="77777777" w:rsidR="006B2BA7" w:rsidRPr="00E80E2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Köl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yökatlétika 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eszközkészletének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sokoldalú felhasználása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kontrollált</w:t>
            </w:r>
            <w:r>
              <w:rPr>
                <w:bCs/>
                <w:lang w:eastAsia="hu-HU"/>
              </w:rPr>
              <w:t xml:space="preserve"> 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csapatversenyek f</w:t>
            </w:r>
            <w:r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ormájában</w:t>
            </w:r>
            <w:r w:rsidRPr="006E753B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. </w:t>
            </w:r>
          </w:p>
          <w:p w14:paraId="4913373F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  <w:p w14:paraId="013B39BE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5822D6EF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energia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befektetés tudatosságának összetevői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A futó-, ugró- és dobófeladatokhoz tartozó mozgások megnevezései, a tanult mozgások vezető műveletei</w:t>
            </w:r>
            <w:r>
              <w:rPr>
                <w:bCs/>
              </w:rPr>
              <w:t>,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idő- és távolságmérés,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atlétikai eszközök elnevezései.</w:t>
            </w:r>
          </w:p>
          <w:p w14:paraId="4B9C6F68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 xml:space="preserve"> Kölyökatlétikai versenyforma ismerete, az egyéni szerepvállalás fontossága a csapat eredményessége érdekében. </w:t>
            </w:r>
          </w:p>
          <w:p w14:paraId="4B6AD341" w14:textId="77777777" w:rsidR="006B2BA7" w:rsidRPr="00D609A0" w:rsidRDefault="006B2BA7" w:rsidP="00AC2240">
            <w:pPr>
              <w:spacing w:after="0"/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Közös szervezés, egymás teljesítményének értékelése és elfogadása.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742B9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i/>
                <w:sz w:val="24"/>
                <w:szCs w:val="24"/>
              </w:rPr>
              <w:t>Környezetismeret: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testünk, életműködéseink. </w:t>
            </w:r>
          </w:p>
          <w:p w14:paraId="4F079271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089CDB8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i/>
                <w:sz w:val="24"/>
                <w:szCs w:val="24"/>
              </w:rPr>
              <w:t xml:space="preserve">Matematika: </w:t>
            </w:r>
            <w:r w:rsidRPr="001703CB">
              <w:rPr>
                <w:rFonts w:ascii="Times New Roman" w:hAnsi="Times New Roman"/>
                <w:sz w:val="24"/>
                <w:szCs w:val="24"/>
              </w:rPr>
              <w:t>geometria, mérés, testek.</w:t>
            </w:r>
          </w:p>
          <w:p w14:paraId="71A5EF6C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DEEB83" w14:textId="77777777" w:rsidR="006B2BA7" w:rsidRPr="00D609A0" w:rsidRDefault="006B2BA7" w:rsidP="00AC2240">
            <w:r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Pr="00EF7416">
              <w:rPr>
                <w:rFonts w:ascii="Times New Roman" w:hAnsi="Times New Roman"/>
                <w:i/>
                <w:sz w:val="24"/>
                <w:szCs w:val="24"/>
              </w:rPr>
              <w:t>izuális kommunikáció: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közvetlen tapasztalás útján szerzett élmények feldolgozása, látványok megfigyelése, leírása.</w:t>
            </w:r>
          </w:p>
        </w:tc>
      </w:tr>
      <w:tr w:rsidR="006B2BA7" w:rsidRPr="00D609A0" w14:paraId="426B3D6D" w14:textId="77777777" w:rsidTr="00AC2240">
        <w:tblPrEx>
          <w:tblBorders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cantSplit/>
          <w:trHeight w:val="717"/>
        </w:trPr>
        <w:tc>
          <w:tcPr>
            <w:tcW w:w="1850" w:type="dxa"/>
            <w:vAlign w:val="center"/>
          </w:tcPr>
          <w:p w14:paraId="48227424" w14:textId="77777777" w:rsidR="006B2BA7" w:rsidRPr="00D609A0" w:rsidRDefault="006B2BA7" w:rsidP="00AC2240">
            <w:pPr>
              <w:spacing w:before="120" w:after="0" w:line="240" w:lineRule="auto"/>
              <w:jc w:val="center"/>
              <w:outlineLvl w:val="4"/>
            </w:pPr>
            <w:r w:rsidRPr="007503BF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Kulcsfogalmak/fogalmak</w:t>
            </w:r>
          </w:p>
        </w:tc>
        <w:tc>
          <w:tcPr>
            <w:tcW w:w="7375" w:type="dxa"/>
            <w:gridSpan w:val="2"/>
          </w:tcPr>
          <w:p w14:paraId="6CCE53A1" w14:textId="77777777" w:rsidR="006B2BA7" w:rsidRPr="00D609A0" w:rsidRDefault="006B2BA7" w:rsidP="00AC2240">
            <w:pPr>
              <w:spacing w:before="120" w:after="0"/>
            </w:pPr>
            <w:r w:rsidRPr="002E7D72">
              <w:rPr>
                <w:rFonts w:ascii="Times New Roman" w:hAnsi="Times New Roman"/>
                <w:sz w:val="24"/>
                <w:szCs w:val="24"/>
              </w:rPr>
              <w:t>Futó-, ugró- és dobóiskola, váltott lábú szökdel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és,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 xml:space="preserve">váltás, gát,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forgás, dobóritmus,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sarok-talp gördülés.</w:t>
            </w:r>
          </w:p>
        </w:tc>
      </w:tr>
    </w:tbl>
    <w:p w14:paraId="272054D8" w14:textId="77777777" w:rsidR="006B2BA7" w:rsidRDefault="006B2BA7" w:rsidP="006B2BA7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14:paraId="1E639892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283"/>
        <w:gridCol w:w="4729"/>
        <w:gridCol w:w="1196"/>
        <w:gridCol w:w="1193"/>
      </w:tblGrid>
      <w:tr w:rsidR="006B2BA7" w:rsidRPr="002E7D72" w14:paraId="5033892F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6DE0D20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64E76C0E" w14:textId="77777777" w:rsidR="006B2BA7" w:rsidRPr="00AE1E04" w:rsidRDefault="006B2BA7" w:rsidP="00AC224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sportjátékok alaptechnikai és taktikai feladatmegoldásaiban</w:t>
            </w:r>
          </w:p>
        </w:tc>
        <w:tc>
          <w:tcPr>
            <w:tcW w:w="1193" w:type="dxa"/>
            <w:vAlign w:val="center"/>
          </w:tcPr>
          <w:p w14:paraId="1D29306D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15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B2BA7" w:rsidRPr="002E7D72" w14:paraId="55B9307A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6422A3C4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1FF19249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apasztalat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 manipulatív természetes mozgásformák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gyakorló- és feladathelyzetben történő alkalmazás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á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ról.</w:t>
            </w:r>
          </w:p>
          <w:p w14:paraId="1185CC9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Motivált tanulás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 játék folyamat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ában.</w:t>
            </w:r>
          </w:p>
          <w:p w14:paraId="5505AC8B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Összjáték-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tapasztalat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az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egyszerű támadó és védő helyzetekről.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sportszerű viselkedés jellemzői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nek ismerete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B2BA7" w:rsidRPr="002E7D72" w14:paraId="08CF3491" w14:textId="77777777" w:rsidTr="00AC2240">
        <w:trPr>
          <w:cantSplit/>
          <w:trHeight w:val="328"/>
        </w:trPr>
        <w:tc>
          <w:tcPr>
            <w:tcW w:w="2112" w:type="dxa"/>
            <w:gridSpan w:val="2"/>
            <w:vAlign w:val="center"/>
          </w:tcPr>
          <w:p w14:paraId="3C85AC4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6F30336E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sportjátékok alaptechnikai és taktikai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feladatmegoldásával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aktikai gondolkodás fejlesztése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</w:p>
          <w:p w14:paraId="2731EFE9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közös játékfeladatok során a csap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atérdek fontossága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egyéni érdekkel szemben. </w:t>
            </w:r>
          </w:p>
          <w:p w14:paraId="41CD755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játéktevékenység közben kialakuló döntéshelyzetekben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célszerű mozgásválasz megtalálása.</w:t>
            </w:r>
          </w:p>
          <w:p w14:paraId="021A7CB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szabadidő aktív közösségi játékkal történő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kitöltése.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D2E6B17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 tevékenységek során az énk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özpontúság csökkentése,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az egyén csapathoz való pozitív viszonyának további megerősítése.</w:t>
            </w:r>
          </w:p>
        </w:tc>
      </w:tr>
      <w:tr w:rsidR="006B2BA7" w:rsidRPr="002E7D72" w14:paraId="28E2495C" w14:textId="77777777" w:rsidTr="00AC2240">
        <w:tc>
          <w:tcPr>
            <w:tcW w:w="6841" w:type="dxa"/>
            <w:gridSpan w:val="3"/>
          </w:tcPr>
          <w:p w14:paraId="102055AD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43838DC3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6070AAB2" w14:textId="77777777" w:rsidTr="00AC2240">
        <w:tc>
          <w:tcPr>
            <w:tcW w:w="6841" w:type="dxa"/>
            <w:gridSpan w:val="3"/>
            <w:shd w:val="clear" w:color="auto" w:fill="auto"/>
          </w:tcPr>
          <w:p w14:paraId="0C2507E5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03AC9BE2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Általános technikai és taktikai tartalmak</w:t>
            </w:r>
            <w:r w:rsidRPr="0018402A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FE4EFB7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Támadó és védő feladatok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emberfogással kisjátékok közben;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páros cselezési feladatok, testcsel labdavezetéssel, játékos passzgyakorlatok; passzgyakorlatok labdavezetéssel kombinálva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:1, 2: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1,</w:t>
            </w:r>
            <w:r w:rsidRPr="006B7BA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3: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 ellen. </w:t>
            </w:r>
          </w:p>
          <w:p w14:paraId="5CCD0550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Minikosárlabda:</w:t>
            </w:r>
          </w:p>
          <w:p w14:paraId="4051B2FE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Kosárra dobási kísérletek helyből, büntetődobás alacsony palánkra;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megindulás, megállás, </w:t>
            </w:r>
            <w:proofErr w:type="spellStart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sarkazás</w:t>
            </w:r>
            <w:proofErr w:type="spellEnd"/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a kosárlabdában.</w:t>
            </w:r>
          </w:p>
          <w:p w14:paraId="194C877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Miniröplabda:</w:t>
            </w:r>
          </w:p>
          <w:p w14:paraId="27F5241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Kosárérintés és alkarérintés, alsó egyenes nyitás puha labdákkal, léggömbbel egyénileg, párokban, csoportokban.</w:t>
            </w:r>
          </w:p>
          <w:p w14:paraId="02755920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Labdarúgás:</w:t>
            </w:r>
          </w:p>
          <w:p w14:paraId="6AE8D5E6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Rúgások kapura és társhoz belsővel, belső csüddel, teljes csüddel, labdaátvételek;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labdakontroll-gyakorlatok, lövő- és testcselek nehezedő feltételek mellett. A kispályás labdarúgás szabályainak alkalmazása 4:1 felállási formában, rombuszalakzatban. A felállási form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a alkalmazása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Területnyitás támadásban. Területszűkítés védekezésben. Kapusok szerepe védekezésben, támadásban.</w:t>
            </w:r>
          </w:p>
          <w:p w14:paraId="0162B805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zivacskézilabda</w:t>
            </w:r>
            <w:r w:rsidRPr="002E7D72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433A4BBE" w14:textId="77777777" w:rsidR="006B2BA7" w:rsidRPr="00B47F75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Kapura dobási kísérletek helyből, nekifutásból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páros lefutásból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Passzgyakorlatok.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Ismerkedés a ka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pusjáték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kal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14:paraId="2E788D2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Sportjáték-</w:t>
            </w:r>
            <w:r w:rsidRPr="00B47F7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előkészítő (kis)játékok:</w:t>
            </w:r>
          </w:p>
          <w:p w14:paraId="61CB9091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L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>étszámazonos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1:1; 2:2; 3:3; 4: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>4 ellen)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létszámfölényes helyzetekben (2:1, 3:1, 4:1, 4:2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ellen) labdarúgás, szivacskézilabda, minikosárlabda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(streetball) jelleggel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>; kis létszámú cicajátékok labdarúgás-, kézilabda-, kosárlabda jelleggel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fokozatos szabálybevezetéssel; területfoglaló, menekülő-üldöző taktikai játékok; palánkkosárla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bda, miniröplabda, vonaljátékok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(kooperatív) </w:t>
            </w:r>
            <w:r w:rsidRPr="00667CF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zsinórlabda, átfutós röplabda puha labdákkal; sportjátékok rögtönzött mérkőzései kis létszámú csapatokka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l, egyszerűsített szabályokkal.</w:t>
            </w:r>
          </w:p>
          <w:p w14:paraId="5975F97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1DF1496B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4C9A3DE6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Kommunikációs formák és jelek felismerése a csapatjáték során. A kisjátékokhoz szükséges sp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ortági alapszabályok ismerete.</w:t>
            </w:r>
          </w:p>
          <w:p w14:paraId="54458AF4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Törekvés a társas szabályok betartására. A sportszerű viselkedést igénylő helyzetek felismerése.</w:t>
            </w:r>
          </w:p>
          <w:p w14:paraId="0AF089C9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89" w:type="dxa"/>
            <w:gridSpan w:val="2"/>
          </w:tcPr>
          <w:p w14:paraId="48E2A103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V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izuális kultúra: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izuális kommunikáció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14:paraId="3947C463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145CAB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Matematika: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1F5787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zámolás, térbeli tájékozódás, összehasonlítások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geometria.</w:t>
            </w:r>
          </w:p>
          <w:p w14:paraId="3D7E32D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70EE3F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32EC8">
              <w:rPr>
                <w:rFonts w:ascii="Times New Roman" w:eastAsia="Times New Roman" w:hAnsi="Times New Roman"/>
                <w:i/>
                <w:sz w:val="24"/>
                <w:szCs w:val="24"/>
              </w:rPr>
              <w:t>Magyar nyelv- és irodalom: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8073B5">
              <w:rPr>
                <w:rFonts w:ascii="Times New Roman" w:eastAsia="Times New Roman" w:hAnsi="Times New Roman"/>
                <w:sz w:val="24"/>
                <w:szCs w:val="24"/>
              </w:rPr>
              <w:t>ko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mmunikációs jelek felismerése és értelmezése.</w:t>
            </w:r>
          </w:p>
        </w:tc>
      </w:tr>
      <w:tr w:rsidR="006B2BA7" w:rsidRPr="002E7D72" w14:paraId="169C339F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5D515743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401" w:type="dxa"/>
            <w:gridSpan w:val="4"/>
          </w:tcPr>
          <w:p w14:paraId="148D9510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Labdaív, területvédés, cselezés, emberfogás, területfoglalás, technikai végrehajtás, taktikai gondolkodás, kooperatív játék, labdabirtoklás, emberelőny, esélykiegyenlítés, győzelem, vereség. </w:t>
            </w:r>
          </w:p>
        </w:tc>
      </w:tr>
    </w:tbl>
    <w:p w14:paraId="01752612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064222B6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283"/>
        <w:gridCol w:w="4729"/>
        <w:gridCol w:w="1196"/>
        <w:gridCol w:w="1193"/>
      </w:tblGrid>
      <w:tr w:rsidR="006B2BA7" w:rsidRPr="002E7D72" w14:paraId="5EFF9959" w14:textId="77777777" w:rsidTr="00AC2240">
        <w:tc>
          <w:tcPr>
            <w:tcW w:w="2112" w:type="dxa"/>
            <w:gridSpan w:val="2"/>
            <w:vAlign w:val="center"/>
          </w:tcPr>
          <w:p w14:paraId="323A4D00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01A8D6C6" w14:textId="77777777" w:rsidR="006B2BA7" w:rsidRPr="00AE1E0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önvédelmi és a küzdő jellegű feladatmegoldásokban</w:t>
            </w:r>
          </w:p>
        </w:tc>
        <w:tc>
          <w:tcPr>
            <w:tcW w:w="1193" w:type="dxa"/>
            <w:vAlign w:val="center"/>
          </w:tcPr>
          <w:p w14:paraId="45440EFB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7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B2BA7" w:rsidRPr="002E7D72" w14:paraId="311055EC" w14:textId="77777777" w:rsidTr="00AC2240">
        <w:tc>
          <w:tcPr>
            <w:tcW w:w="2112" w:type="dxa"/>
            <w:gridSpan w:val="2"/>
            <w:vAlign w:val="center"/>
          </w:tcPr>
          <w:p w14:paraId="0EAAD715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4B09FBBF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Elemi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eséstechnikák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ismerete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balesetmentes végrehajtása.</w:t>
            </w:r>
          </w:p>
          <w:p w14:paraId="590BB44A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 támadó- és védőmozgások során az ellenfél mozgásaihoz való igazodás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próbálkozások</w:t>
            </w:r>
            <w:r w:rsidRPr="002E7D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B2BA7" w:rsidRPr="002E7D72" w14:paraId="18ECC618" w14:textId="77777777" w:rsidTr="00AC2240">
        <w:tc>
          <w:tcPr>
            <w:tcW w:w="2112" w:type="dxa"/>
            <w:gridSpan w:val="2"/>
            <w:vAlign w:val="center"/>
          </w:tcPr>
          <w:p w14:paraId="5ABD0CC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21A14561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Az önvédelmi és küzdő feladatok során az önvédelem szerepének tudatosítása a mindennapokban. </w:t>
            </w:r>
          </w:p>
          <w:p w14:paraId="42EF6E75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Az önfegyelem és önszabályozás továbbfejlesztése. </w:t>
            </w:r>
          </w:p>
          <w:p w14:paraId="766D5EA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A sportszerű küzdés iránti igény erősítése. </w:t>
            </w:r>
          </w:p>
          <w:p w14:paraId="5CD46EC7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 sportszerű küzdések, együttműködő feladatok végrehajtása során a társak tiszteletének erősítése. </w:t>
            </w:r>
          </w:p>
          <w:p w14:paraId="5CAAA0EF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taktikai gondolkodás egyre gyakoribb összekapcsolása a mozgásvégrehajtással.</w:t>
            </w:r>
          </w:p>
        </w:tc>
      </w:tr>
      <w:tr w:rsidR="006B2BA7" w:rsidRPr="002E7D72" w14:paraId="0A10E48E" w14:textId="77777777" w:rsidTr="00AC2240">
        <w:tc>
          <w:tcPr>
            <w:tcW w:w="6841" w:type="dxa"/>
            <w:gridSpan w:val="3"/>
          </w:tcPr>
          <w:p w14:paraId="4E785551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796DF304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13ED88B2" w14:textId="77777777" w:rsidTr="00AC2240">
        <w:tc>
          <w:tcPr>
            <w:tcW w:w="6841" w:type="dxa"/>
            <w:gridSpan w:val="3"/>
            <w:shd w:val="clear" w:color="auto" w:fill="auto"/>
          </w:tcPr>
          <w:p w14:paraId="451CD80E" w14:textId="77777777" w:rsidR="006B2BA7" w:rsidRPr="002E7D72" w:rsidRDefault="006B2BA7" w:rsidP="00AC224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7E995AF6" w14:textId="77777777" w:rsidR="006B2BA7" w:rsidRPr="001570F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570F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 küzdőjátékok előkészítésének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gyakorlata:</w:t>
            </w:r>
          </w:p>
          <w:p w14:paraId="5C439351" w14:textId="77777777" w:rsidR="006B2BA7" w:rsidRPr="00367134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Tolások és húzások a testi erő kihasználásával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Társas egyensúly-kibil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lentő gyakorlatok. Szabadulás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fogásokból, birkózó jellegű küzdelmek (grundbirkózás), esések és tompításaik előre, hátra, oldalra,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le, át,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gurulások tompítása.</w:t>
            </w:r>
          </w:p>
          <w:p w14:paraId="27775F52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06496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K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üzdőjátékok: </w:t>
            </w:r>
          </w:p>
          <w:p w14:paraId="29909EEA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Szabály- és feladatjátékok önvédelmi, illetve küzdőelemekkel,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küzdőjátékok, játékok kooperatív erőfejlesztő tartalommal, páros és csoportos kötélhúzó versenyek, páros küzdések. </w:t>
            </w:r>
          </w:p>
          <w:p w14:paraId="2C2D2D7B" w14:textId="77777777" w:rsidR="006B2BA7" w:rsidRPr="002E7D72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5C36A38B" w14:textId="77777777" w:rsidR="006B2BA7" w:rsidRPr="002869EE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869E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372CFFDC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A mozgásos feladatok végrehajtásának vezető műveletei, a gyakorlatok fogalmi készlete, a küzdés baleset-megelőzési és szabályrendszere, a sportszerű küzdés rítusa, önvédelmi alapismeretek a mindennapokban.</w:t>
            </w:r>
          </w:p>
        </w:tc>
        <w:tc>
          <w:tcPr>
            <w:tcW w:w="2389" w:type="dxa"/>
            <w:gridSpan w:val="2"/>
          </w:tcPr>
          <w:p w14:paraId="54607822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</w:t>
            </w:r>
            <w:r w:rsidRPr="00FC4592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testünk, életműködéseink.</w:t>
            </w:r>
          </w:p>
        </w:tc>
      </w:tr>
      <w:tr w:rsidR="006B2BA7" w:rsidRPr="002E7D72" w14:paraId="3E33F281" w14:textId="77777777" w:rsidTr="00AC2240">
        <w:tc>
          <w:tcPr>
            <w:tcW w:w="1829" w:type="dxa"/>
            <w:vAlign w:val="center"/>
          </w:tcPr>
          <w:p w14:paraId="1AA1CE10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401" w:type="dxa"/>
            <w:gridSpan w:val="4"/>
          </w:tcPr>
          <w:p w14:paraId="4C6AF488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Tompítás, grundbirkózás, judo, cselgáncs, esés, karate, boksz, önvédelem, menekülés, szabadítás, feszítés, dobás, kiemelés, kitolás, agresszivitás, tisztelet, önszabályozás.</w:t>
            </w:r>
          </w:p>
        </w:tc>
      </w:tr>
    </w:tbl>
    <w:p w14:paraId="69EB0452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277"/>
        <w:gridCol w:w="4729"/>
        <w:gridCol w:w="1196"/>
        <w:gridCol w:w="1193"/>
      </w:tblGrid>
      <w:tr w:rsidR="006B2BA7" w:rsidRPr="002E7D72" w14:paraId="75D1F127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7811A63C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tikai egység/ Fejlesztési cél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14:paraId="582353F1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 vízbiztonságot kialakító és úszógyakorlatokban</w:t>
            </w:r>
          </w:p>
        </w:tc>
        <w:tc>
          <w:tcPr>
            <w:tcW w:w="1193" w:type="dxa"/>
            <w:vAlign w:val="center"/>
          </w:tcPr>
          <w:p w14:paraId="5E582009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18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B2BA7" w:rsidRPr="002E7D72" w14:paraId="0C28139E" w14:textId="77777777" w:rsidTr="00AC2240">
        <w:trPr>
          <w:cantSplit/>
        </w:trPr>
        <w:tc>
          <w:tcPr>
            <w:tcW w:w="2112" w:type="dxa"/>
            <w:gridSpan w:val="2"/>
            <w:vAlign w:val="center"/>
          </w:tcPr>
          <w:p w14:paraId="121D56FD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3"/>
          </w:tcPr>
          <w:p w14:paraId="0A9ED818" w14:textId="77777777" w:rsidR="006B2BA7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Az általános uszodai rendszabályok, baleset-megelőzési szempontok ismerete, azok betartása.</w:t>
            </w:r>
          </w:p>
          <w:p w14:paraId="0AD4BC55" w14:textId="77777777" w:rsidR="006B2BA7" w:rsidRDefault="006B2BA7" w:rsidP="00AC2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Kellő vízbiztonság, hason és háton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siklás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és lebegés. </w:t>
            </w:r>
          </w:p>
          <w:p w14:paraId="1E49B16B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B2BA7" w:rsidRPr="002E7D72" w14:paraId="140E9A84" w14:textId="77777777" w:rsidTr="00AC2240">
        <w:trPr>
          <w:cantSplit/>
          <w:trHeight w:val="328"/>
        </w:trPr>
        <w:tc>
          <w:tcPr>
            <w:tcW w:w="2112" w:type="dxa"/>
            <w:gridSpan w:val="2"/>
            <w:vAlign w:val="center"/>
          </w:tcPr>
          <w:p w14:paraId="78853B48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3"/>
          </w:tcPr>
          <w:p w14:paraId="2A4043C6" w14:textId="77777777" w:rsidR="006B2BA7" w:rsidRPr="00D7480D" w:rsidRDefault="006B2BA7" w:rsidP="00AC224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80D">
              <w:rPr>
                <w:rFonts w:ascii="Times New Roman" w:hAnsi="Times New Roman"/>
                <w:sz w:val="24"/>
                <w:szCs w:val="24"/>
              </w:rPr>
              <w:t>A gyorsúszás vagy hátúszás közül egy úszásnem választása.</w:t>
            </w:r>
          </w:p>
          <w:p w14:paraId="7E74DE44" w14:textId="77777777" w:rsidR="006B2BA7" w:rsidRPr="00D7480D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80D">
              <w:rPr>
                <w:rFonts w:ascii="Times New Roman" w:hAnsi="Times New Roman"/>
                <w:sz w:val="24"/>
                <w:szCs w:val="24"/>
              </w:rPr>
              <w:t>Az uszodában szükséges magatartási, higiéniai és balesetvédelmi szabályrendszer tudatosítása, a személyes felelősség kialakítása és az uszodai szabályok betartása.</w:t>
            </w:r>
          </w:p>
          <w:p w14:paraId="647FC0A6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7480D">
              <w:rPr>
                <w:rFonts w:ascii="Times New Roman" w:hAnsi="Times New Roman"/>
                <w:sz w:val="24"/>
                <w:szCs w:val="24"/>
              </w:rPr>
              <w:t>Egy úszásnem (gyorsúszás vagy hátúszás) technikájának rögzítése.</w:t>
            </w:r>
          </w:p>
        </w:tc>
      </w:tr>
      <w:tr w:rsidR="006B2BA7" w:rsidRPr="002E7D72" w14:paraId="0328DDEC" w14:textId="77777777" w:rsidTr="00AC2240">
        <w:tc>
          <w:tcPr>
            <w:tcW w:w="6841" w:type="dxa"/>
            <w:gridSpan w:val="3"/>
          </w:tcPr>
          <w:p w14:paraId="0F4A773F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 xml:space="preserve">Ismeretek/fejlesztési követelmények </w:t>
            </w:r>
          </w:p>
        </w:tc>
        <w:tc>
          <w:tcPr>
            <w:tcW w:w="2389" w:type="dxa"/>
            <w:gridSpan w:val="2"/>
          </w:tcPr>
          <w:p w14:paraId="36CD75B1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63408A47" w14:textId="77777777" w:rsidTr="00AC2240">
        <w:tc>
          <w:tcPr>
            <w:tcW w:w="6841" w:type="dxa"/>
            <w:gridSpan w:val="3"/>
            <w:shd w:val="clear" w:color="auto" w:fill="auto"/>
          </w:tcPr>
          <w:p w14:paraId="51D6594F" w14:textId="77777777" w:rsidR="006B2BA7" w:rsidRDefault="006B2BA7" w:rsidP="00AC2240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CE8">
              <w:rPr>
                <w:rFonts w:ascii="Times New Roman" w:hAnsi="Times New Roman"/>
                <w:b/>
                <w:sz w:val="24"/>
                <w:szCs w:val="24"/>
              </w:rPr>
              <w:t xml:space="preserve">Az úszásoktatás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óraszáma helyi feltételektől függ, de 18 óra biztosítása előírt (a két évfolyamon együttesen).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Amennyiben az iskola úszásoktatásra a helyi tantervben csak 18 órát tervez, vagy nem használja fel a teljes (36 órás) időkeretet, a fennmaradó órákat a többi tematikai egység időkeretének bővítésére kell fordítania.</w:t>
            </w:r>
          </w:p>
          <w:p w14:paraId="272D1CD8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B85F97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</w:rPr>
              <w:t>MOZGÁSMŰVELTSÉG</w:t>
            </w:r>
          </w:p>
          <w:p w14:paraId="2437E485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A vízhez szoktatás gyakorlatai, a vizes környezet balesetvéde</w:t>
            </w:r>
            <w:r>
              <w:rPr>
                <w:rFonts w:ascii="Times New Roman" w:hAnsi="Times New Roman"/>
                <w:sz w:val="24"/>
                <w:szCs w:val="24"/>
              </w:rPr>
              <w:t>lmi és higiéniai rendszabályai.</w:t>
            </w:r>
          </w:p>
          <w:p w14:paraId="0F4692CB" w14:textId="77777777" w:rsidR="006B2BA7" w:rsidRPr="00D60429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 xml:space="preserve">Vízbiztonság, </w:t>
            </w:r>
            <w:proofErr w:type="spellStart"/>
            <w:r w:rsidRPr="002E7D72">
              <w:rPr>
                <w:rFonts w:ascii="Times New Roman" w:hAnsi="Times New Roman"/>
                <w:sz w:val="24"/>
                <w:szCs w:val="24"/>
              </w:rPr>
              <w:t>siklás</w:t>
            </w:r>
            <w:proofErr w:type="spellEnd"/>
            <w:r w:rsidRPr="002E7D72">
              <w:rPr>
                <w:rFonts w:ascii="Times New Roman" w:hAnsi="Times New Roman"/>
                <w:sz w:val="24"/>
                <w:szCs w:val="24"/>
              </w:rPr>
              <w:t xml:space="preserve"> hason és háton.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Tudatos levegővétel az úszás rávezető gyakorlataiban.</w:t>
            </w:r>
          </w:p>
          <w:p w14:paraId="217A2C5F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04FBF2" w14:textId="77777777" w:rsidR="006B2BA7" w:rsidRPr="001570F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0F2">
              <w:rPr>
                <w:rFonts w:ascii="Times New Roman" w:hAnsi="Times New Roman"/>
                <w:sz w:val="24"/>
                <w:szCs w:val="24"/>
              </w:rPr>
              <w:t>Hátúszás</w:t>
            </w:r>
          </w:p>
          <w:p w14:paraId="45425F09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Szárazföldi rávezető g</w:t>
            </w:r>
            <w:r>
              <w:rPr>
                <w:rFonts w:ascii="Times New Roman" w:hAnsi="Times New Roman"/>
                <w:sz w:val="24"/>
                <w:szCs w:val="24"/>
              </w:rPr>
              <w:t>yakorlatok (karmunka, lábmunka).</w:t>
            </w:r>
          </w:p>
          <w:p w14:paraId="1E44BA3B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Feladatok háton:</w:t>
            </w:r>
            <w:r w:rsidRPr="00374D79">
              <w:rPr>
                <w:lang w:val="hu-HU"/>
              </w:rPr>
              <w:t xml:space="preserve"> felfekvés a hátra kapaszkodással, fejbeállítás, csípőemelés; háton lebegés segítséggel és önállóan; felfekvés hátra segítséggel és önállóan; lebegés háton önállóan; lebegés és </w:t>
            </w:r>
            <w:proofErr w:type="spellStart"/>
            <w:r w:rsidRPr="00374D79">
              <w:rPr>
                <w:lang w:val="hu-HU"/>
              </w:rPr>
              <w:t>siklás</w:t>
            </w:r>
            <w:proofErr w:type="spellEnd"/>
            <w:r w:rsidRPr="00374D79">
              <w:rPr>
                <w:lang w:val="hu-HU"/>
              </w:rPr>
              <w:t xml:space="preserve"> háton.</w:t>
            </w:r>
          </w:p>
          <w:p w14:paraId="4DA93ABB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 xml:space="preserve">Hátúszás lábtempó: </w:t>
            </w:r>
            <w:proofErr w:type="spellStart"/>
            <w:r w:rsidRPr="00374D79">
              <w:rPr>
                <w:lang w:val="hu-HU"/>
              </w:rPr>
              <w:t>siklás</w:t>
            </w:r>
            <w:proofErr w:type="spellEnd"/>
            <w:r w:rsidRPr="00374D79">
              <w:rPr>
                <w:lang w:val="hu-HU"/>
              </w:rPr>
              <w:t xml:space="preserve"> háton; hátúszó lábtempó úszólappal és labdával; hátúszó lábtempó, segítséggel; hátúszás lábtempó segítséggel és önállóan; háton lebegés, </w:t>
            </w:r>
            <w:proofErr w:type="spellStart"/>
            <w:r w:rsidRPr="00374D79">
              <w:rPr>
                <w:lang w:val="hu-HU"/>
              </w:rPr>
              <w:t>siklás</w:t>
            </w:r>
            <w:proofErr w:type="spellEnd"/>
            <w:r w:rsidRPr="00374D79">
              <w:rPr>
                <w:lang w:val="hu-HU"/>
              </w:rPr>
              <w:t xml:space="preserve"> és a hátúszás lábtempó összekapcsolása; hátúszás lábmunka önálló gyakorlása.</w:t>
            </w:r>
          </w:p>
          <w:p w14:paraId="703EF4D8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Hátúszás kartempó:</w:t>
            </w:r>
            <w:r w:rsidRPr="00374D79">
              <w:rPr>
                <w:lang w:val="hu-HU"/>
              </w:rPr>
              <w:t xml:space="preserve"> hátúszás kartempó – késleltetve; mélytartásból, majd magastartásból; egykaros hátúszás-kísérletek, a levegővétel.</w:t>
            </w:r>
          </w:p>
          <w:p w14:paraId="3A43E54D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Hátúszás kar- és lábtempó összhangjának megteremtése:</w:t>
            </w:r>
            <w:r w:rsidRPr="00374D79">
              <w:rPr>
                <w:lang w:val="hu-HU"/>
              </w:rPr>
              <w:t xml:space="preserve"> hátúszás lábtempó, késleltetett kartempó; hátúszás kar- és lábtempó technikai gyakorlatai.</w:t>
            </w:r>
          </w:p>
          <w:p w14:paraId="59C084ED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</w:p>
          <w:p w14:paraId="49B85CA7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lang w:val="hu-HU"/>
              </w:rPr>
              <w:t>Gyorsúszás</w:t>
            </w:r>
          </w:p>
          <w:p w14:paraId="40C7435E" w14:textId="77777777" w:rsidR="006B2BA7" w:rsidRPr="00504DF8" w:rsidRDefault="006B2BA7" w:rsidP="00AC2240">
            <w:pPr>
              <w:pStyle w:val="Szvegtrzs"/>
              <w:jc w:val="left"/>
              <w:rPr>
                <w:spacing w:val="-6"/>
                <w:lang w:val="hu-HU"/>
              </w:rPr>
            </w:pPr>
            <w:r w:rsidRPr="00504DF8">
              <w:rPr>
                <w:spacing w:val="-6"/>
                <w:lang w:val="hu-HU"/>
              </w:rPr>
              <w:t>Szárazföldi rávezető gyakorlatok (karmunka, lábmunka. légvétel, ritmus)</w:t>
            </w:r>
          </w:p>
          <w:p w14:paraId="377038AD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Gyorsúszás lábtempó:</w:t>
            </w:r>
            <w:r w:rsidRPr="00374D79">
              <w:rPr>
                <w:lang w:val="hu-HU"/>
              </w:rPr>
              <w:t xml:space="preserve"> </w:t>
            </w:r>
            <w:proofErr w:type="spellStart"/>
            <w:r w:rsidRPr="00374D79">
              <w:rPr>
                <w:lang w:val="hu-HU"/>
              </w:rPr>
              <w:t>siklás</w:t>
            </w:r>
            <w:proofErr w:type="spellEnd"/>
            <w:r w:rsidRPr="00374D79">
              <w:rPr>
                <w:lang w:val="hu-HU"/>
              </w:rPr>
              <w:t xml:space="preserve"> hason; gyorsúszás lábtempó korlátnál és önállóan eszközök felhasználásával is; gyorsúszás lábtempóval.</w:t>
            </w:r>
          </w:p>
          <w:p w14:paraId="673B2248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Gyorsúszás kartempó:</w:t>
            </w:r>
            <w:r w:rsidRPr="00374D79">
              <w:rPr>
                <w:lang w:val="hu-HU"/>
              </w:rPr>
              <w:t xml:space="preserve"> gyorsúszás kartempó járásban; gyorsúszás kartempó járásban egy karral végzett kartempóval; egykaros úszások gyorsúszásban.</w:t>
            </w:r>
          </w:p>
          <w:p w14:paraId="629F1166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lastRenderedPageBreak/>
              <w:t>Gyorsúszás kar- és lábtempó összekötése:</w:t>
            </w:r>
            <w:r w:rsidRPr="00374D79">
              <w:rPr>
                <w:lang w:val="hu-HU"/>
              </w:rPr>
              <w:t xml:space="preserve"> gyorsúszás technikai feladatok; gyorsúszás kar- és lábtempó gyakorlása.</w:t>
            </w:r>
          </w:p>
          <w:p w14:paraId="0B6B6FD1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 xml:space="preserve">Gyorsúszás levegővétele: </w:t>
            </w:r>
            <w:r w:rsidRPr="00374D79">
              <w:rPr>
                <w:lang w:val="hu-HU"/>
              </w:rPr>
              <w:t>a gyorsúszás levegővétele „</w:t>
            </w:r>
            <w:proofErr w:type="spellStart"/>
            <w:r w:rsidRPr="00374D79">
              <w:rPr>
                <w:lang w:val="hu-HU"/>
              </w:rPr>
              <w:t>hátrafordulással</w:t>
            </w:r>
            <w:proofErr w:type="spellEnd"/>
            <w:r w:rsidRPr="00374D79">
              <w:rPr>
                <w:lang w:val="hu-HU"/>
              </w:rPr>
              <w:t>”; gyorsúszás levegővétel gyakorlása járás közben; a gyorsúszás kartempó és a levegővétel összekapcsolása.</w:t>
            </w:r>
          </w:p>
          <w:p w14:paraId="33AD5EC6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>Úszások a mélyvízben:</w:t>
            </w:r>
            <w:r w:rsidRPr="00374D79">
              <w:rPr>
                <w:lang w:val="hu-HU"/>
              </w:rPr>
              <w:t xml:space="preserve"> gyorsúszás karral-lábbal; gyorsúszás karral-lábbal, </w:t>
            </w:r>
            <w:proofErr w:type="spellStart"/>
            <w:r w:rsidRPr="00374D79">
              <w:rPr>
                <w:lang w:val="hu-HU"/>
              </w:rPr>
              <w:t>hátrafordulásos</w:t>
            </w:r>
            <w:proofErr w:type="spellEnd"/>
            <w:r w:rsidRPr="00374D79">
              <w:rPr>
                <w:lang w:val="hu-HU"/>
              </w:rPr>
              <w:t xml:space="preserve"> levegővétellel; úszás szabadon.</w:t>
            </w:r>
          </w:p>
          <w:p w14:paraId="1D198E19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i/>
                <w:iCs/>
                <w:lang w:val="hu-HU"/>
              </w:rPr>
              <w:t xml:space="preserve">Ugrások, taposások: </w:t>
            </w:r>
            <w:r w:rsidRPr="00374D79">
              <w:rPr>
                <w:lang w:val="hu-HU"/>
              </w:rPr>
              <w:t>beugrás és taposás a mélyvízben (növekvő időtartamban); fejesugrás és előkészítő gyakorlatai.</w:t>
            </w:r>
          </w:p>
          <w:p w14:paraId="786D2973" w14:textId="77777777" w:rsidR="006B2BA7" w:rsidRPr="00374D79" w:rsidRDefault="006B2BA7" w:rsidP="00AC2240">
            <w:pPr>
              <w:pStyle w:val="Szvegtrzs"/>
              <w:jc w:val="left"/>
              <w:rPr>
                <w:lang w:val="hu-HU"/>
              </w:rPr>
            </w:pPr>
            <w:r w:rsidRPr="00374D79">
              <w:rPr>
                <w:lang w:val="hu-HU"/>
              </w:rPr>
              <w:t>A téri tájékozódás, tér- és mélységérzékelés fejlesztése úszó és merülő gyakorlatokkal. Adott úszásnem technikai gyakorlatai koordinációs céllal. Játékos páros és társas vízi feladatok erőfejlesztő céllal.</w:t>
            </w:r>
            <w:bookmarkStart w:id="0" w:name="_GoBack"/>
            <w:bookmarkEnd w:id="0"/>
          </w:p>
          <w:p w14:paraId="0EDC0EDA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Vízhez kötött j</w:t>
            </w:r>
            <w:r w:rsidRPr="002E7D72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áték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ok</w:t>
            </w:r>
            <w:r w:rsidRPr="002E7D72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:</w:t>
            </w:r>
          </w:p>
          <w:p w14:paraId="2B326E3B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Hajóvontatás, </w:t>
            </w:r>
            <w:proofErr w:type="spellStart"/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>siklási</w:t>
            </w:r>
            <w:proofErr w:type="spellEnd"/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és vízbeugrási versengések, víz alatti fogók, játékos úszógyakorlatok; játékos vízi csapatversenyek eszközökkel,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vízilabda-, illetve röplabdajellegű labdás játékok, egyéb játékok különféle eszközökkel.</w:t>
            </w:r>
          </w:p>
          <w:p w14:paraId="48BB8747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5D419152" w14:textId="77777777" w:rsidR="006B2BA7" w:rsidRPr="002E7D72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ISMERETEK, SZEMÉLYISÉGFEJLESZTÉS</w:t>
            </w:r>
          </w:p>
          <w:p w14:paraId="3770F186" w14:textId="77777777" w:rsidR="006B2BA7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választott úszástechnikával kapcsolatos fogalmi készlet ismerete, az uszoda élet- és balesetvédelmi ismeretei, önbizalom és bizalom mások iránt, </w:t>
            </w:r>
            <w:r w:rsidRPr="002E7D72">
              <w:rPr>
                <w:rFonts w:ascii="Times New Roman" w:hAnsi="Times New Roman"/>
                <w:sz w:val="24"/>
                <w:szCs w:val="24"/>
              </w:rPr>
              <w:t>az úszástanulással, vízben mozgással kapcsolatos érzések kommunikációja, irányítás általi alkalmazkodás.</w:t>
            </w:r>
          </w:p>
          <w:p w14:paraId="02EE6964" w14:textId="77777777" w:rsidR="006B2BA7" w:rsidRPr="00855D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89" w:type="dxa"/>
            <w:gridSpan w:val="2"/>
          </w:tcPr>
          <w:p w14:paraId="0F4DCE4A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Vizuális kultúra: </w:t>
            </w:r>
            <w:r w:rsidRPr="00075AEC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árgy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és környezetkultúra.</w:t>
            </w:r>
          </w:p>
          <w:p w14:paraId="36EF9FC3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D0D322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hAnsi="Times New Roman"/>
                <w:i/>
                <w:iCs/>
                <w:sz w:val="24"/>
                <w:szCs w:val="24"/>
              </w:rPr>
              <w:t>Környezetismeret: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8073B5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Pr="002E7D72">
              <w:rPr>
                <w:rFonts w:ascii="Times New Roman" w:hAnsi="Times New Roman"/>
                <w:iCs/>
                <w:sz w:val="24"/>
                <w:szCs w:val="24"/>
              </w:rPr>
              <w:t>ví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z tulajdonságai, testünk, életműködéseink</w:t>
            </w:r>
            <w:r w:rsidRPr="002E7D7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6B2BA7" w:rsidRPr="002E7D72" w14:paraId="3D2F2935" w14:textId="77777777" w:rsidTr="00AC2240">
        <w:trPr>
          <w:cantSplit/>
          <w:trHeight w:val="550"/>
        </w:trPr>
        <w:tc>
          <w:tcPr>
            <w:tcW w:w="1835" w:type="dxa"/>
            <w:vAlign w:val="center"/>
          </w:tcPr>
          <w:p w14:paraId="3E05B835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395" w:type="dxa"/>
            <w:gridSpan w:val="4"/>
          </w:tcPr>
          <w:p w14:paraId="7C78B11A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hAnsi="Times New Roman"/>
                <w:sz w:val="24"/>
                <w:szCs w:val="24"/>
              </w:rPr>
              <w:t>Felfekvés, gyorsúszás, hátúszás, fejesugrás, késleltetés, levegővétel, merülés, mentés, életvédelem, örvény, pánik, félelem, fáradtság.</w:t>
            </w:r>
          </w:p>
        </w:tc>
      </w:tr>
    </w:tbl>
    <w:p w14:paraId="554CAC58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797CA0DB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2"/>
        <w:gridCol w:w="5925"/>
        <w:gridCol w:w="1193"/>
      </w:tblGrid>
      <w:tr w:rsidR="006B2BA7" w:rsidRPr="002E7D72" w14:paraId="3949F3CB" w14:textId="77777777" w:rsidTr="00AC2240">
        <w:tc>
          <w:tcPr>
            <w:tcW w:w="2112" w:type="dxa"/>
            <w:vAlign w:val="center"/>
          </w:tcPr>
          <w:p w14:paraId="3D33D92F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091FC202" w14:textId="77777777" w:rsidR="006B2BA7" w:rsidRPr="002E7D72" w:rsidRDefault="006B2BA7" w:rsidP="00AC2240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Természetes mozgásformák az alternatív és szabadidős mozgásrendszerekben</w:t>
            </w:r>
          </w:p>
        </w:tc>
        <w:tc>
          <w:tcPr>
            <w:tcW w:w="1193" w:type="dxa"/>
            <w:vAlign w:val="center"/>
          </w:tcPr>
          <w:p w14:paraId="226289B7" w14:textId="77777777" w:rsidR="006B2BA7" w:rsidRPr="00367134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Óra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keret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15</w:t>
            </w: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óra</w:t>
            </w:r>
          </w:p>
        </w:tc>
      </w:tr>
      <w:tr w:rsidR="006B2BA7" w:rsidRPr="002E7D72" w14:paraId="7D86975E" w14:textId="77777777" w:rsidTr="00AC2240">
        <w:tc>
          <w:tcPr>
            <w:tcW w:w="2112" w:type="dxa"/>
            <w:vAlign w:val="center"/>
          </w:tcPr>
          <w:p w14:paraId="651A8311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8" w:type="dxa"/>
            <w:gridSpan w:val="2"/>
          </w:tcPr>
          <w:p w14:paraId="45231897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 szabadtéri és természetben űzött mozgásos tevékenységek alapvető egészségvédelmi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és környezettudatos szabályai.</w:t>
            </w:r>
          </w:p>
          <w:p w14:paraId="6E732488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Az időjárási körülmények hatása a testmozgásra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24D60C7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Mozgás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tapasztalat néhány szabadidős mozgásrendszerről.</w:t>
            </w:r>
          </w:p>
        </w:tc>
      </w:tr>
      <w:tr w:rsidR="006B2BA7" w:rsidRPr="002E7D72" w14:paraId="2EDBDC86" w14:textId="77777777" w:rsidTr="00AC2240">
        <w:trPr>
          <w:trHeight w:val="165"/>
        </w:trPr>
        <w:tc>
          <w:tcPr>
            <w:tcW w:w="2112" w:type="dxa"/>
            <w:vAlign w:val="center"/>
          </w:tcPr>
          <w:p w14:paraId="2F69F2A0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4B6">
              <w:rPr>
                <w:rFonts w:ascii="Times New Roman" w:eastAsia="Times New Roman" w:hAnsi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8" w:type="dxa"/>
            <w:gridSpan w:val="2"/>
          </w:tcPr>
          <w:p w14:paraId="0E8DB92C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alternatív, szabadidős mozgásformák tová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bbi megismerése és kipróbálása.</w:t>
            </w:r>
          </w:p>
          <w:p w14:paraId="6E0586AD" w14:textId="77777777" w:rsidR="006B2BA7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kihívást jele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ntő, új sportágak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iránti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igény felkeltése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  <w:p w14:paraId="650C95C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</w:t>
            </w: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z aktív szabad játék, majd a rekreáció a későbbi egészséget fenntartó, fejlesztő funkciójának megalapozása.</w:t>
            </w:r>
          </w:p>
        </w:tc>
      </w:tr>
    </w:tbl>
    <w:p w14:paraId="43A7CE9B" w14:textId="77777777" w:rsidR="006B2BA7" w:rsidRDefault="006B2BA7" w:rsidP="006B2BA7"/>
    <w:p w14:paraId="17ADE68E" w14:textId="77777777" w:rsidR="006B2BA7" w:rsidRDefault="006B2BA7" w:rsidP="006B2BA7">
      <w: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012"/>
        <w:gridCol w:w="2389"/>
      </w:tblGrid>
      <w:tr w:rsidR="006B2BA7" w:rsidRPr="002E7D72" w14:paraId="5283749C" w14:textId="77777777" w:rsidTr="00AC2240">
        <w:tc>
          <w:tcPr>
            <w:tcW w:w="6841" w:type="dxa"/>
            <w:gridSpan w:val="2"/>
          </w:tcPr>
          <w:p w14:paraId="05728BB0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lastRenderedPageBreak/>
              <w:t xml:space="preserve">Ismeretek/fejlesztési követelmények </w:t>
            </w:r>
          </w:p>
        </w:tc>
        <w:tc>
          <w:tcPr>
            <w:tcW w:w="2389" w:type="dxa"/>
          </w:tcPr>
          <w:p w14:paraId="166597F6" w14:textId="77777777" w:rsidR="006B2BA7" w:rsidRPr="002E7D72" w:rsidRDefault="006B2BA7" w:rsidP="00AC2240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B2BA7" w:rsidRPr="002E7D72" w14:paraId="272B03C6" w14:textId="77777777" w:rsidTr="00AC2240">
        <w:tc>
          <w:tcPr>
            <w:tcW w:w="6841" w:type="dxa"/>
            <w:gridSpan w:val="2"/>
            <w:shd w:val="clear" w:color="auto" w:fill="auto"/>
          </w:tcPr>
          <w:p w14:paraId="181D6003" w14:textId="77777777" w:rsidR="006B2BA7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Cs/>
                <w:sz w:val="24"/>
                <w:szCs w:val="24"/>
              </w:rPr>
              <w:t>MOZGÁSMŰVELTSÉG</w:t>
            </w:r>
          </w:p>
          <w:p w14:paraId="39F916AD" w14:textId="77777777" w:rsidR="006B2BA7" w:rsidRPr="00F169A1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Ismerkedés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újabb 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alternatív és szabadidős aktivitásokkal, technikai készletükkel, taktikai elemeikkel és szabályaikkal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és/vagy az 1-2. osztályban választottak további gyakorlása</w:t>
            </w:r>
            <w:r w:rsidRPr="005942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a lehetőségek függvényében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:</w:t>
            </w:r>
          </w:p>
          <w:p w14:paraId="23E7BE8B" w14:textId="77777777" w:rsidR="006B2BA7" w:rsidRPr="00F169A1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Szabad, aktív játéktevékenység; szabad mozgás a természetben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változatos időjárási körülmények közepette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; feladatok és játékok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havon és jégen;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siklások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gördülések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gurulások, gurítások különféle eszközökkel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hálót igénylő és háló nélküli labdás sportok, játékok; labdás játékok különféle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labdákkal ;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falmászás; íjászat, lovaglás,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>, karate, nordic-walking, vívás. Egyéb szabadidős mozgásos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táncos</w:t>
            </w:r>
            <w:r w:rsidRPr="00F169A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tevékenységek.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Gyermekjóga gyakorlatok.</w:t>
            </w:r>
          </w:p>
          <w:p w14:paraId="0C85B038" w14:textId="77777777" w:rsidR="006B2BA7" w:rsidRPr="00F169A1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Az alternatív, szabadidős mozgásos tevékenységekben megvalósít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ható játékok</w:t>
            </w:r>
            <w:r w:rsidRPr="00F169A1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  <w:p w14:paraId="7FC60006" w14:textId="77777777" w:rsidR="006B2BA7" w:rsidRPr="00F65D10" w:rsidRDefault="006B2BA7" w:rsidP="00AC2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252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választott mozgásrendszerhez illeszkedő játékok, ügyességi csapatversenyek, házi bajnokságok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14:paraId="69FBE269" w14:textId="77777777" w:rsidR="006B2BA7" w:rsidRPr="000D39C1" w:rsidRDefault="006B2BA7" w:rsidP="00AC22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  <w:p w14:paraId="7F29B646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ISMERETEK, SZEMÉLYISÉGFEJLESZTÉS</w:t>
            </w:r>
          </w:p>
          <w:p w14:paraId="7E429D5A" w14:textId="77777777" w:rsidR="006B2BA7" w:rsidRDefault="006B2BA7" w:rsidP="00AC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választott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szabadidős mozgásrendszerek elnevezései, alaptechnikai és taktikai elemei, legfontosabb szabályai, KRESZ-alapismeretek, a szabadidős mozgásokhoz tartozó szabályok, eszközök ismerete, a szabadidő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és médiatudatosság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. </w:t>
            </w:r>
          </w:p>
          <w:p w14:paraId="5C9B84B3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A választás</w:t>
            </w:r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a helyi sajátosságok </w:t>
            </w:r>
            <w:proofErr w:type="gramStart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>figyelembe vételével</w:t>
            </w:r>
            <w:proofErr w:type="gramEnd"/>
            <w:r w:rsidRPr="00855D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(képesített szakember, felszereltség) a helyi tanterv alapján történik.</w:t>
            </w:r>
          </w:p>
        </w:tc>
        <w:tc>
          <w:tcPr>
            <w:tcW w:w="2389" w:type="dxa"/>
          </w:tcPr>
          <w:p w14:paraId="553E9C5F" w14:textId="77777777" w:rsidR="006B2BA7" w:rsidRPr="002E7D72" w:rsidRDefault="006B2BA7" w:rsidP="00AC2240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Technika, életvitel és gyakorlat</w:t>
            </w: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: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közlekedési ismeretek.</w:t>
            </w:r>
          </w:p>
          <w:p w14:paraId="5E01BE14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3E5EFBE" w14:textId="77777777" w:rsidR="006B2BA7" w:rsidRPr="002E7D72" w:rsidRDefault="006B2BA7" w:rsidP="00AC224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i/>
                <w:sz w:val="24"/>
                <w:szCs w:val="24"/>
              </w:rPr>
              <w:t>Környezetismeret: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testünk, életműködéseink; időjárás, éghajlat.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BA7" w:rsidRPr="002E7D72" w14:paraId="041E14A9" w14:textId="77777777" w:rsidTr="00AC2240">
        <w:trPr>
          <w:cantSplit/>
          <w:trHeight w:val="550"/>
        </w:trPr>
        <w:tc>
          <w:tcPr>
            <w:tcW w:w="1829" w:type="dxa"/>
            <w:vAlign w:val="center"/>
          </w:tcPr>
          <w:p w14:paraId="383C7BCD" w14:textId="77777777" w:rsidR="006B2BA7" w:rsidRPr="002E7D72" w:rsidRDefault="006B2BA7" w:rsidP="00AC2240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Kulcsfogalmak/</w:t>
            </w:r>
            <w:r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E7D72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fogalmak</w:t>
            </w:r>
          </w:p>
        </w:tc>
        <w:tc>
          <w:tcPr>
            <w:tcW w:w="7401" w:type="dxa"/>
            <w:gridSpan w:val="2"/>
          </w:tcPr>
          <w:p w14:paraId="03663C25" w14:textId="77777777" w:rsidR="006B2BA7" w:rsidRPr="002E7D72" w:rsidRDefault="006B2BA7" w:rsidP="00AC224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>Rekreáció, szabadidő, játékszervezés, bőrbetegség, kullancs, UV-sugárzás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110B5A3C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7B91642B" w14:textId="77777777" w:rsidR="006B2BA7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13BCC48D" w14:textId="77777777" w:rsidR="006B2BA7" w:rsidRPr="002E7D72" w:rsidRDefault="006B2BA7" w:rsidP="006B2BA7">
      <w:pPr>
        <w:spacing w:after="0" w:line="240" w:lineRule="auto"/>
        <w:contextualSpacing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290"/>
      </w:tblGrid>
      <w:tr w:rsidR="006B2BA7" w:rsidRPr="002E7D72" w14:paraId="705231EF" w14:textId="77777777" w:rsidTr="00AC2240">
        <w:trPr>
          <w:jc w:val="center"/>
        </w:trPr>
        <w:tc>
          <w:tcPr>
            <w:tcW w:w="1960" w:type="dxa"/>
            <w:vAlign w:val="center"/>
          </w:tcPr>
          <w:p w14:paraId="4BCD23AC" w14:textId="77777777" w:rsidR="006B2BA7" w:rsidRPr="002E7D72" w:rsidRDefault="006B2BA7" w:rsidP="00AC2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E7D7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 fejlesztés várt eredményei a</w:t>
            </w:r>
            <w:r w:rsidRPr="002E7D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3. évfolyam</w:t>
            </w:r>
            <w:r w:rsidRPr="002E7D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végén</w:t>
            </w:r>
          </w:p>
        </w:tc>
        <w:tc>
          <w:tcPr>
            <w:tcW w:w="7290" w:type="dxa"/>
          </w:tcPr>
          <w:p w14:paraId="17DE5E25" w14:textId="77777777" w:rsidR="006B2BA7" w:rsidRPr="00AD6793" w:rsidRDefault="006B2BA7" w:rsidP="00AC2240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Előkészítő és preventív mozgásformák</w:t>
            </w:r>
          </w:p>
          <w:p w14:paraId="48CE710E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gyszerű, általános bemelegítő gyakorlatok végrehajtás</w:t>
            </w:r>
            <w:r>
              <w:rPr>
                <w:rFonts w:ascii="Times New Roman" w:hAnsi="Times New Roman"/>
                <w:sz w:val="24"/>
                <w:szCs w:val="24"/>
              </w:rPr>
              <w:t>a, zenére is.</w:t>
            </w:r>
          </w:p>
          <w:p w14:paraId="32D4081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levezetés hely</w:t>
            </w:r>
            <w:r>
              <w:rPr>
                <w:rFonts w:ascii="Times New Roman" w:hAnsi="Times New Roman"/>
                <w:sz w:val="24"/>
                <w:szCs w:val="24"/>
              </w:rPr>
              <w:t>ének megértése.</w:t>
            </w:r>
          </w:p>
          <w:p w14:paraId="0B474AA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légzőgyakorlatok pozitív hatás</w:t>
            </w:r>
            <w:r>
              <w:rPr>
                <w:rFonts w:ascii="Times New Roman" w:hAnsi="Times New Roman"/>
                <w:sz w:val="24"/>
                <w:szCs w:val="24"/>
              </w:rPr>
              <w:t>ainak ismerete.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088D0A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gyakorláshoz szükséges egysze</w:t>
            </w:r>
            <w:r>
              <w:rPr>
                <w:rFonts w:ascii="Times New Roman" w:hAnsi="Times New Roman"/>
                <w:sz w:val="24"/>
                <w:szCs w:val="24"/>
              </w:rPr>
              <w:t>rűbb alakzatok, térformák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kialakítás</w:t>
            </w:r>
            <w:r>
              <w:rPr>
                <w:rFonts w:ascii="Times New Roman" w:hAnsi="Times New Roman"/>
                <w:sz w:val="24"/>
                <w:szCs w:val="24"/>
              </w:rPr>
              <w:t>a.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178954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D6793">
              <w:rPr>
                <w:rFonts w:ascii="Times New Roman" w:hAnsi="Times New Roman"/>
                <w:sz w:val="24"/>
                <w:szCs w:val="24"/>
              </w:rPr>
              <w:t>Az alapvető tartásos és mozgásos elemek bemutat</w:t>
            </w:r>
            <w:r>
              <w:rPr>
                <w:rFonts w:ascii="Times New Roman" w:hAnsi="Times New Roman"/>
                <w:sz w:val="24"/>
                <w:szCs w:val="24"/>
              </w:rPr>
              <w:t>ása.</w:t>
            </w:r>
          </w:p>
          <w:p w14:paraId="69FC4D6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testneve</w:t>
            </w:r>
            <w:r>
              <w:rPr>
                <w:rFonts w:ascii="Times New Roman" w:hAnsi="Times New Roman"/>
                <w:sz w:val="24"/>
                <w:szCs w:val="24"/>
              </w:rPr>
              <w:t>lésórán megfelelő cipő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és öltözet</w:t>
            </w:r>
            <w:r>
              <w:rPr>
                <w:rFonts w:ascii="Times New Roman" w:hAnsi="Times New Roman"/>
                <w:sz w:val="24"/>
                <w:szCs w:val="24"/>
              </w:rPr>
              <w:t>, tisztálkodás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igényének megszilárdulása.</w:t>
            </w:r>
          </w:p>
          <w:p w14:paraId="0F326C38" w14:textId="77777777" w:rsidR="006B2BA7" w:rsidRPr="003E703B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játékok, versenyek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során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magatartási szabályrendszer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betartása és a sportszerű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viselked</w:t>
            </w:r>
            <w:r>
              <w:rPr>
                <w:rFonts w:ascii="Times New Roman" w:hAnsi="Times New Roman"/>
                <w:sz w:val="24"/>
                <w:szCs w:val="24"/>
              </w:rPr>
              <w:t>és erősítése.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6E673A" w14:textId="77777777" w:rsidR="006B2BA7" w:rsidRPr="00EF39E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27AEF77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Hely- és helyzetváltoztató természetes mozgásformák</w:t>
            </w:r>
          </w:p>
          <w:p w14:paraId="51418870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alapvető hely- és he</w:t>
            </w:r>
            <w:r>
              <w:rPr>
                <w:rFonts w:ascii="Times New Roman" w:hAnsi="Times New Roman"/>
                <w:sz w:val="24"/>
                <w:szCs w:val="24"/>
              </w:rPr>
              <w:t>lyzetváltoztató mozgások célszerű, folyamatos és magabiztos végrehajtása.</w:t>
            </w:r>
          </w:p>
          <w:p w14:paraId="5A1C133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alapvető hely- és he</w:t>
            </w:r>
            <w:r>
              <w:rPr>
                <w:rFonts w:ascii="Times New Roman" w:hAnsi="Times New Roman"/>
                <w:sz w:val="24"/>
                <w:szCs w:val="24"/>
              </w:rPr>
              <w:t>lyzetváltoztató mozgások kombinálása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térben, szabályozott energiabefekteté</w:t>
            </w:r>
            <w:r>
              <w:rPr>
                <w:rFonts w:ascii="Times New Roman" w:hAnsi="Times New Roman"/>
                <w:sz w:val="24"/>
                <w:szCs w:val="24"/>
              </w:rPr>
              <w:t>ssel, eszközzel, társakkal.</w:t>
            </w:r>
          </w:p>
          <w:p w14:paraId="021A1FB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játékfeladatok, a játékszerepek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játékszabályok alkalmazása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F3F7730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természetes hely- és helyzetv</w:t>
            </w:r>
            <w:r>
              <w:rPr>
                <w:rFonts w:ascii="Times New Roman" w:hAnsi="Times New Roman"/>
                <w:sz w:val="24"/>
                <w:szCs w:val="24"/>
              </w:rPr>
              <w:t>áltoztató mozgások megnevezése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, valamint </w:t>
            </w:r>
            <w:r>
              <w:rPr>
                <w:rFonts w:ascii="Times New Roman" w:hAnsi="Times New Roman"/>
                <w:sz w:val="24"/>
                <w:szCs w:val="24"/>
              </w:rPr>
              <w:t>azok mozgástanulási szempontjainak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(vezető műveletek)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ismerete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CC3FC4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36B6E5B8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Manipulatív természetes mozgásformák</w:t>
            </w:r>
          </w:p>
          <w:p w14:paraId="2197A16F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manipulatív </w:t>
            </w:r>
            <w:r>
              <w:rPr>
                <w:rFonts w:ascii="Times New Roman" w:hAnsi="Times New Roman"/>
                <w:sz w:val="24"/>
                <w:szCs w:val="24"/>
              </w:rPr>
              <w:t>természetes mozgásformák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végrehajtása.</w:t>
            </w:r>
          </w:p>
          <w:p w14:paraId="5118D93E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manipulatív </w:t>
            </w:r>
            <w:r>
              <w:rPr>
                <w:rFonts w:ascii="Times New Roman" w:hAnsi="Times New Roman"/>
                <w:sz w:val="24"/>
                <w:szCs w:val="24"/>
              </w:rPr>
              <w:t>természetes mozgásformák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kombinálása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térben és szabályozott energiabefektetéssel. </w:t>
            </w:r>
          </w:p>
          <w:p w14:paraId="4153090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rendszeres gyakorlás és siker mellett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fejlődés pozitív élményének megerősödése.</w:t>
            </w:r>
          </w:p>
          <w:p w14:paraId="298DFB6E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pont</w:t>
            </w:r>
            <w:r>
              <w:rPr>
                <w:rFonts w:ascii="Times New Roman" w:hAnsi="Times New Roman"/>
                <w:sz w:val="24"/>
                <w:szCs w:val="24"/>
              </w:rPr>
              <w:t>osság, célszerűség és biztonság</w:t>
            </w:r>
            <w:r w:rsidRPr="00790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igénnyé válása.</w:t>
            </w:r>
          </w:p>
          <w:p w14:paraId="46F3730B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D6793">
              <w:rPr>
                <w:rFonts w:ascii="Times New Roman" w:hAnsi="Times New Roman"/>
                <w:sz w:val="24"/>
                <w:szCs w:val="24"/>
              </w:rPr>
              <w:t>A spo</w:t>
            </w:r>
            <w:r>
              <w:rPr>
                <w:rFonts w:ascii="Times New Roman" w:hAnsi="Times New Roman"/>
                <w:sz w:val="24"/>
                <w:szCs w:val="24"/>
              </w:rPr>
              <w:t>rteszközök szabadidős használatának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állandósul</w:t>
            </w:r>
            <w:r>
              <w:rPr>
                <w:rFonts w:ascii="Times New Roman" w:hAnsi="Times New Roman"/>
                <w:sz w:val="24"/>
                <w:szCs w:val="24"/>
              </w:rPr>
              <w:t>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913CCC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2D622BE" w14:textId="77777777" w:rsidR="006B2BA7" w:rsidRPr="00D210B1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 torna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és tánc</w:t>
            </w: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 xml:space="preserve"> jellegű </w:t>
            </w:r>
            <w:proofErr w:type="gramStart"/>
            <w:r w:rsidRPr="00AD6793">
              <w:rPr>
                <w:rFonts w:ascii="Times New Roman" w:hAnsi="Times New Roman"/>
                <w:i/>
                <w:sz w:val="24"/>
                <w:szCs w:val="24"/>
              </w:rPr>
              <w:t xml:space="preserve">feladatmegoldásokban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-6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torn</w:t>
            </w:r>
            <w:r>
              <w:rPr>
                <w:rFonts w:ascii="Times New Roman" w:hAnsi="Times New Roman"/>
                <w:sz w:val="24"/>
                <w:szCs w:val="24"/>
              </w:rPr>
              <w:t>a- és/vagy táncelem összekötése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zenére is.</w:t>
            </w:r>
          </w:p>
          <w:p w14:paraId="7BFFBB8C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képességszintnek megfelelő magasságú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eszközökre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helyes technikával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történő fel- és leugrás.</w:t>
            </w:r>
          </w:p>
          <w:p w14:paraId="1CCAD29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Nyújtott karral történő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támasz a támaszugrások.</w:t>
            </w:r>
          </w:p>
          <w:p w14:paraId="2BFE821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Gurulások, átfordulások, f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ordulatok, dinamikus kar-, </w:t>
            </w:r>
            <w:r>
              <w:rPr>
                <w:rFonts w:ascii="Times New Roman" w:hAnsi="Times New Roman"/>
                <w:sz w:val="24"/>
                <w:szCs w:val="24"/>
              </w:rPr>
              <w:t>törzs- és lábgyakorlatok közben viszonylag stabil egyensúlyi helyzet.</w:t>
            </w:r>
          </w:p>
          <w:p w14:paraId="5DD26B6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tempóváltozások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érzékelése és követése.</w:t>
            </w:r>
          </w:p>
          <w:p w14:paraId="6C6F123A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tanult táncok, dalok, játékok eredeti közösségi f</w:t>
            </w:r>
            <w:r>
              <w:rPr>
                <w:rFonts w:ascii="Times New Roman" w:hAnsi="Times New Roman"/>
                <w:sz w:val="24"/>
                <w:szCs w:val="24"/>
              </w:rPr>
              <w:t>unkciójának ismerete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1B23AB" w14:textId="77777777" w:rsidR="006B2BA7" w:rsidRDefault="006B2BA7" w:rsidP="00AC2240">
            <w:pPr>
              <w:pStyle w:val="Nincstrkz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383446D7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az atlétikai jellegű feladatmegoldásokban</w:t>
            </w:r>
          </w:p>
          <w:p w14:paraId="488E795A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futó-, ug</w:t>
            </w:r>
            <w:r>
              <w:rPr>
                <w:rFonts w:ascii="Times New Roman" w:hAnsi="Times New Roman"/>
                <w:sz w:val="24"/>
                <w:szCs w:val="24"/>
              </w:rPr>
              <w:t>ró- és dobóiskolai gyakorlatok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vezető műveleteinek ismerete, pontos végrehajtásra törekvés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, változó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körülmények között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D243F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különböző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intenzi</w:t>
            </w:r>
            <w:r>
              <w:rPr>
                <w:rFonts w:ascii="Times New Roman" w:hAnsi="Times New Roman"/>
                <w:sz w:val="24"/>
                <w:szCs w:val="24"/>
              </w:rPr>
              <w:t>tású és tartamú mozgások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fenntartása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játékos körülmények között, illetve játékban.</w:t>
            </w:r>
          </w:p>
          <w:p w14:paraId="49864581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Tartós futás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egyéni tempóban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akár járások közbeiktatásával is. </w:t>
            </w:r>
          </w:p>
          <w:p w14:paraId="3F25397C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Kölyökatlét</w:t>
            </w:r>
            <w:r>
              <w:rPr>
                <w:rFonts w:ascii="Times New Roman" w:hAnsi="Times New Roman"/>
                <w:sz w:val="24"/>
                <w:szCs w:val="24"/>
              </w:rPr>
              <w:t>ika eszköz- és versenyrendszerének ismerete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1B18CD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Kölyökatlétikával kapcsolatos élmények kifejezése.</w:t>
            </w:r>
          </w:p>
          <w:p w14:paraId="34932047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0B4A194A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 sportjátékok alaptechnikai és taktikai feladatmegoldásaiban</w:t>
            </w:r>
          </w:p>
          <w:p w14:paraId="34B8E90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tanult sportjátékok alapszabályainak ismerete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4D06D69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alaptechnikai elemek ismerete és azok alkalmazása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az előkészítő játékok során.</w:t>
            </w:r>
          </w:p>
          <w:p w14:paraId="3B023401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D6793">
              <w:rPr>
                <w:rFonts w:ascii="Times New Roman" w:hAnsi="Times New Roman"/>
                <w:sz w:val="24"/>
                <w:szCs w:val="24"/>
              </w:rPr>
              <w:t>Az egysz</w:t>
            </w:r>
            <w:r>
              <w:rPr>
                <w:rFonts w:ascii="Times New Roman" w:hAnsi="Times New Roman"/>
                <w:sz w:val="24"/>
                <w:szCs w:val="24"/>
              </w:rPr>
              <w:t>erű védő és a támadó helyzetek felismerése.</w:t>
            </w:r>
          </w:p>
          <w:p w14:paraId="5E91E28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emberfogásos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és a területvédekezés megkülönböztetése.</w:t>
            </w:r>
          </w:p>
          <w:p w14:paraId="1DAD3369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Törekvés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a legcélszerűbb </w:t>
            </w:r>
            <w:r>
              <w:rPr>
                <w:rFonts w:ascii="Times New Roman" w:hAnsi="Times New Roman"/>
                <w:sz w:val="24"/>
                <w:szCs w:val="24"/>
              </w:rPr>
              <w:t>játékhelyzet-megoldásra.</w:t>
            </w:r>
          </w:p>
          <w:p w14:paraId="189A041C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csapatérdeknek megfelelő összjátékra törekvés.</w:t>
            </w:r>
          </w:p>
          <w:p w14:paraId="679C6C27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D6793">
              <w:rPr>
                <w:rFonts w:ascii="Times New Roman" w:hAnsi="Times New Roman"/>
                <w:sz w:val="24"/>
                <w:szCs w:val="24"/>
              </w:rPr>
              <w:t>A spo</w:t>
            </w:r>
            <w:r>
              <w:rPr>
                <w:rFonts w:ascii="Times New Roman" w:hAnsi="Times New Roman"/>
                <w:sz w:val="24"/>
                <w:szCs w:val="24"/>
              </w:rPr>
              <w:t>rtszerű viselkedés értékké válása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EE0708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2490A935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az önvédelmi és a küzdő jellegű feladatmegoldásokban</w:t>
            </w:r>
          </w:p>
          <w:p w14:paraId="5CB80DE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éh</w:t>
            </w:r>
            <w:r>
              <w:rPr>
                <w:rFonts w:ascii="Times New Roman" w:hAnsi="Times New Roman"/>
                <w:sz w:val="24"/>
                <w:szCs w:val="24"/>
              </w:rPr>
              <w:t>ány önvédelmi fogás bemutatása párban.</w:t>
            </w:r>
          </w:p>
          <w:p w14:paraId="1BFB155E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őre, oldalra és hátra esés,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tompítással.</w:t>
            </w:r>
          </w:p>
          <w:p w14:paraId="0A6F6994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tolások, húzások,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melések és hordások erőkifejtésének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optimalizálódása</w:t>
            </w:r>
            <w:proofErr w:type="spellEnd"/>
            <w:r w:rsidRPr="00AD67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F320F9B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grundbirkózás alapszabályának ismerete és alkalmazása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8D9A07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sportszerű küzdés, az asszertív viselkedés betartására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törekvés.</w:t>
            </w:r>
          </w:p>
          <w:p w14:paraId="495AEDF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saját agresszió kezelése.</w:t>
            </w:r>
          </w:p>
          <w:p w14:paraId="4067D41A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önvédelmi feladatok céljának megértése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40CC33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52E6A9CD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 vízbiztonságot kialakító és úszógyakorlatokban</w:t>
            </w:r>
          </w:p>
          <w:p w14:paraId="760CFF2D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Egy úszásnemben </w:t>
            </w:r>
            <w:smartTag w:uri="urn:schemas-microsoft-com:office:smarttags" w:element="metricconverter">
              <w:smartTagPr>
                <w:attr w:name="ProductID" w:val="25 m￩ter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25 méter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leúszása biztonságosan.</w:t>
            </w:r>
          </w:p>
          <w:p w14:paraId="6BA65C27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D6793">
              <w:rPr>
                <w:rFonts w:ascii="Times New Roman" w:hAnsi="Times New Roman"/>
                <w:sz w:val="24"/>
                <w:szCs w:val="24"/>
              </w:rPr>
              <w:t>Az uszodai rendszabályok természetessé v</w:t>
            </w:r>
            <w:r>
              <w:rPr>
                <w:rFonts w:ascii="Times New Roman" w:hAnsi="Times New Roman"/>
                <w:sz w:val="24"/>
                <w:szCs w:val="24"/>
              </w:rPr>
              <w:t>álása.</w:t>
            </w:r>
          </w:p>
          <w:p w14:paraId="682A3947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anult úszásnem fogalmi készletének ismerete</w:t>
            </w:r>
            <w:r w:rsidRPr="00AD67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E4556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14:paraId="70AD0683" w14:textId="77777777" w:rsidR="006B2BA7" w:rsidRPr="00AD6793" w:rsidRDefault="006B2BA7" w:rsidP="00AC2240">
            <w:pPr>
              <w:pStyle w:val="Nincstrkz"/>
              <w:rPr>
                <w:rFonts w:ascii="Times New Roman" w:hAnsi="Times New Roman"/>
                <w:i/>
                <w:sz w:val="24"/>
                <w:szCs w:val="24"/>
              </w:rPr>
            </w:pPr>
            <w:r w:rsidRPr="00AD6793">
              <w:rPr>
                <w:rFonts w:ascii="Times New Roman" w:hAnsi="Times New Roman"/>
                <w:i/>
                <w:sz w:val="24"/>
                <w:szCs w:val="24"/>
              </w:rPr>
              <w:t>Természetes mozgásformák az alternatív és szabadidős mozgásrendszerekben</w:t>
            </w:r>
          </w:p>
          <w:p w14:paraId="38DFD556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Legalább 3 szabadidős mozgásforma és alapszabályainak ismerete.</w:t>
            </w:r>
          </w:p>
          <w:p w14:paraId="7E0826EB" w14:textId="77777777" w:rsidR="006B2BA7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tanult szabadidős mozgásformák </w:t>
            </w:r>
            <w:r w:rsidRPr="003E703B">
              <w:rPr>
                <w:rFonts w:ascii="Times New Roman" w:hAnsi="Times New Roman"/>
                <w:sz w:val="24"/>
                <w:szCs w:val="24"/>
              </w:rPr>
              <w:t>sport</w:t>
            </w:r>
            <w:r>
              <w:rPr>
                <w:rFonts w:ascii="Times New Roman" w:hAnsi="Times New Roman"/>
                <w:sz w:val="24"/>
                <w:szCs w:val="24"/>
              </w:rPr>
              <w:t>eszközei biztonságos használatának ismerete, alkalmazása</w:t>
            </w:r>
            <w:r w:rsidRPr="003E70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9CA0E0B" w14:textId="77777777" w:rsidR="006B2BA7" w:rsidRPr="003E703B" w:rsidRDefault="006B2BA7" w:rsidP="00AC224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szabadidős mozgásformák felhasználása szabad játéktevékenység során.</w:t>
            </w:r>
          </w:p>
          <w:p w14:paraId="77897B75" w14:textId="77777777" w:rsidR="006B2BA7" w:rsidRPr="002E7D72" w:rsidRDefault="006B2BA7" w:rsidP="00AC2240">
            <w:pPr>
              <w:pStyle w:val="Nincstrkz"/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E703B">
              <w:rPr>
                <w:rFonts w:ascii="Times New Roman" w:hAnsi="Times New Roman"/>
                <w:sz w:val="24"/>
                <w:szCs w:val="24"/>
              </w:rPr>
              <w:t xml:space="preserve"> szabadtéren</w:t>
            </w:r>
            <w:r>
              <w:rPr>
                <w:rFonts w:ascii="Times New Roman" w:hAnsi="Times New Roman"/>
                <w:sz w:val="24"/>
                <w:szCs w:val="24"/>
              </w:rPr>
              <w:t>, illetve speciális környezetben</w:t>
            </w:r>
            <w:r w:rsidRPr="003E703B">
              <w:rPr>
                <w:rFonts w:ascii="Times New Roman" w:hAnsi="Times New Roman"/>
                <w:sz w:val="24"/>
                <w:szCs w:val="24"/>
              </w:rPr>
              <w:t xml:space="preserve"> történő sportoláss</w:t>
            </w:r>
            <w:r>
              <w:rPr>
                <w:rFonts w:ascii="Times New Roman" w:hAnsi="Times New Roman"/>
                <w:sz w:val="24"/>
                <w:szCs w:val="24"/>
              </w:rPr>
              <w:t>al együtt járó veszélyforrások ismerete</w:t>
            </w:r>
            <w:r w:rsidRPr="003E70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C529689" w14:textId="77777777" w:rsidR="006B2BA7" w:rsidRDefault="006B2BA7" w:rsidP="006B2BA7">
      <w:pPr>
        <w:spacing w:line="240" w:lineRule="auto"/>
        <w:jc w:val="center"/>
        <w:rPr>
          <w:rFonts w:ascii="Times New Roman" w:hAnsi="Times New Roman"/>
          <w:b/>
        </w:rPr>
      </w:pPr>
    </w:p>
    <w:p w14:paraId="2765D139" w14:textId="77777777" w:rsidR="006B2BA7" w:rsidRDefault="006B2BA7" w:rsidP="006B2BA7">
      <w:r>
        <w:br w:type="page"/>
      </w:r>
    </w:p>
    <w:p w14:paraId="16A2A533" w14:textId="77777777" w:rsidR="002222F0" w:rsidRDefault="002222F0"/>
    <w:sectPr w:rsidR="00222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84E2E" w14:textId="77777777" w:rsidR="000570A7" w:rsidRDefault="006B2BA7" w:rsidP="00EC6E1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22</w:t>
    </w:r>
    <w:r>
      <w:rPr>
        <w:rStyle w:val="Oldalszm"/>
      </w:rPr>
      <w:fldChar w:fldCharType="end"/>
    </w:r>
  </w:p>
  <w:p w14:paraId="277BDF5A" w14:textId="77777777" w:rsidR="000570A7" w:rsidRPr="004245C2" w:rsidRDefault="006B2BA7" w:rsidP="006310ED">
    <w:pPr>
      <w:pStyle w:val="llb"/>
      <w:jc w:val="center"/>
      <w:rPr>
        <w:rFonts w:ascii="Times New Roman" w:hAnsi="Times New Roman"/>
        <w:sz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A7"/>
    <w:rsid w:val="002222F0"/>
    <w:rsid w:val="006B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AE92DF"/>
  <w15:chartTrackingRefBased/>
  <w15:docId w15:val="{E9765A49-1AE6-4277-B8FE-E70AB4E9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2B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38">
    <w:name w:val="CM38"/>
    <w:basedOn w:val="Norml"/>
    <w:next w:val="Norml"/>
    <w:rsid w:val="006B2BA7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Times New Roman" w:hAnsi="Arial"/>
      <w:sz w:val="24"/>
      <w:szCs w:val="24"/>
      <w:lang w:eastAsia="hu-HU"/>
    </w:rPr>
  </w:style>
  <w:style w:type="paragraph" w:styleId="llb">
    <w:name w:val="footer"/>
    <w:basedOn w:val="Norml"/>
    <w:link w:val="llbChar"/>
    <w:rsid w:val="006B2BA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llbChar">
    <w:name w:val="Élőláb Char"/>
    <w:basedOn w:val="Bekezdsalapbettpusa"/>
    <w:link w:val="llb"/>
    <w:rsid w:val="006B2BA7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Oldalszm">
    <w:name w:val="page number"/>
    <w:rsid w:val="006B2BA7"/>
    <w:rPr>
      <w:rFonts w:cs="Times New Roman"/>
    </w:rPr>
  </w:style>
  <w:style w:type="paragraph" w:styleId="Nincstrkz">
    <w:name w:val="No Spacing"/>
    <w:qFormat/>
    <w:rsid w:val="006B2BA7"/>
    <w:pPr>
      <w:spacing w:after="0" w:line="240" w:lineRule="auto"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6B2BA7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6B2BA7"/>
    <w:rPr>
      <w:rFonts w:ascii="Times New Roman" w:eastAsia="Calibri" w:hAnsi="Times New Roman" w:cs="Times New Roman"/>
      <w:sz w:val="24"/>
      <w:szCs w:val="24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4146</Words>
  <Characters>28610</Characters>
  <Application>Microsoft Office Word</Application>
  <DocSecurity>0</DocSecurity>
  <Lines>238</Lines>
  <Paragraphs>65</Paragraphs>
  <ScaleCrop>false</ScaleCrop>
  <Company/>
  <LinksUpToDate>false</LinksUpToDate>
  <CharactersWithSpaces>32691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koprieva@sulid.hu</dc:creator>
  <cp:keywords/>
  <dc:description/>
  <cp:lastModifiedBy>koprieva@sulid.hu</cp:lastModifiedBy>
  <cp:revision>1</cp:revision>
  <dcterms:created xsi:type="dcterms:W3CDTF">2020-08-31T12:24:00Z</dcterms:created>
  <dcterms:modified xsi:type="dcterms:W3CDTF">2020-08-31T12:28:00Z</dcterms:modified>
</cp:coreProperties>
</file>